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426" w:rsidRDefault="00B60BD0">
      <w:pPr>
        <w:widowControl/>
        <w:pBdr>
          <w:top w:val="nil"/>
          <w:left w:val="nil"/>
          <w:bottom w:val="single" w:sz="8" w:space="1" w:color="4F81BD"/>
          <w:right w:val="nil"/>
          <w:between w:val="nil"/>
        </w:pBdr>
        <w:spacing w:before="200" w:after="80"/>
        <w:jc w:val="center"/>
        <w:rPr>
          <w:color w:val="365F91"/>
          <w:sz w:val="24"/>
          <w:szCs w:val="24"/>
        </w:rPr>
      </w:pPr>
      <w:bookmarkStart w:id="0" w:name="_gjdgxs" w:colFirst="0" w:colLast="0"/>
      <w:bookmarkEnd w:id="0"/>
      <w:r>
        <w:rPr>
          <w:b/>
          <w:color w:val="000000"/>
          <w:sz w:val="24"/>
          <w:szCs w:val="24"/>
        </w:rPr>
        <w:t>ДОГОВІР</w:t>
      </w:r>
    </w:p>
    <w:p w:rsidR="002D2426" w:rsidRDefault="00B60BD0">
      <w:pPr>
        <w:widowControl/>
        <w:pBdr>
          <w:top w:val="nil"/>
          <w:left w:val="nil"/>
          <w:bottom w:val="single" w:sz="8" w:space="1" w:color="4F81BD"/>
          <w:right w:val="nil"/>
          <w:between w:val="nil"/>
        </w:pBdr>
        <w:spacing w:before="200" w:after="80"/>
        <w:jc w:val="center"/>
        <w:rPr>
          <w:b/>
          <w:color w:val="000000"/>
          <w:sz w:val="24"/>
          <w:szCs w:val="24"/>
        </w:rPr>
      </w:pPr>
      <w:r>
        <w:rPr>
          <w:b/>
          <w:color w:val="000000"/>
          <w:sz w:val="24"/>
          <w:szCs w:val="24"/>
        </w:rPr>
        <w:t>про постачання електричної енергії споживачу (приєднання)</w:t>
      </w:r>
    </w:p>
    <w:p w:rsidR="002D2426" w:rsidRDefault="00B60BD0">
      <w:pPr>
        <w:widowControl/>
        <w:pBdr>
          <w:top w:val="nil"/>
          <w:left w:val="nil"/>
          <w:bottom w:val="single" w:sz="8" w:space="1" w:color="4F81BD"/>
          <w:right w:val="nil"/>
          <w:between w:val="nil"/>
        </w:pBdr>
        <w:spacing w:before="200" w:after="80"/>
        <w:rPr>
          <w:color w:val="365F91"/>
          <w:sz w:val="24"/>
          <w:szCs w:val="24"/>
        </w:rPr>
      </w:pPr>
      <w:r>
        <w:rPr>
          <w:color w:val="000000"/>
          <w:sz w:val="24"/>
          <w:szCs w:val="24"/>
        </w:rPr>
        <w:t xml:space="preserve">місто ЧЕРНІГІВ  </w:t>
      </w:r>
    </w:p>
    <w:p w:rsidR="002D2426" w:rsidRDefault="002D2426">
      <w:pPr>
        <w:spacing w:line="252" w:lineRule="auto"/>
        <w:ind w:left="3758" w:firstLine="100"/>
        <w:rPr>
          <w:sz w:val="24"/>
          <w:szCs w:val="24"/>
        </w:rPr>
      </w:pPr>
    </w:p>
    <w:p w:rsidR="002D2426" w:rsidRDefault="00B60BD0">
      <w:pPr>
        <w:spacing w:line="273" w:lineRule="auto"/>
        <w:ind w:right="7"/>
        <w:jc w:val="center"/>
        <w:rPr>
          <w:b/>
          <w:sz w:val="21"/>
          <w:szCs w:val="21"/>
        </w:rPr>
      </w:pPr>
      <w:r>
        <w:rPr>
          <w:b/>
          <w:sz w:val="21"/>
          <w:szCs w:val="21"/>
        </w:rPr>
        <w:t xml:space="preserve">ДОЧІРНЄ ПІДПРИЄМСТВО «ПРОФІТ ХАБ», </w:t>
      </w:r>
    </w:p>
    <w:p w:rsidR="002D2426" w:rsidRPr="00060651" w:rsidRDefault="00B60BD0">
      <w:pPr>
        <w:spacing w:line="273" w:lineRule="auto"/>
        <w:ind w:right="7"/>
        <w:jc w:val="center"/>
        <w:rPr>
          <w:b/>
          <w:sz w:val="21"/>
          <w:szCs w:val="21"/>
        </w:rPr>
      </w:pPr>
      <w:r>
        <w:rPr>
          <w:b/>
          <w:sz w:val="21"/>
          <w:szCs w:val="21"/>
        </w:rPr>
        <w:t>яке діє на підставі Статуту та Ліцензії на постачання електричної енергії (постанова про видачу ліцензії від</w:t>
      </w:r>
      <w:r w:rsidR="00473528">
        <w:rPr>
          <w:b/>
          <w:sz w:val="21"/>
          <w:szCs w:val="21"/>
        </w:rPr>
        <w:t xml:space="preserve"> 04.10.18</w:t>
      </w:r>
      <w:r>
        <w:rPr>
          <w:b/>
          <w:sz w:val="21"/>
          <w:szCs w:val="21"/>
        </w:rPr>
        <w:t xml:space="preserve"> року № </w:t>
      </w:r>
      <w:r w:rsidR="00473528">
        <w:rPr>
          <w:b/>
          <w:sz w:val="21"/>
          <w:szCs w:val="21"/>
        </w:rPr>
        <w:t>1153</w:t>
      </w:r>
      <w:r>
        <w:rPr>
          <w:b/>
          <w:sz w:val="21"/>
          <w:szCs w:val="21"/>
        </w:rPr>
        <w:t>)</w:t>
      </w:r>
      <w:r w:rsidR="00060651" w:rsidRPr="00060651">
        <w:rPr>
          <w:b/>
          <w:sz w:val="21"/>
          <w:szCs w:val="21"/>
        </w:rPr>
        <w:t xml:space="preserve"> </w:t>
      </w:r>
      <w:r w:rsidR="00060651">
        <w:rPr>
          <w:b/>
          <w:sz w:val="21"/>
          <w:szCs w:val="21"/>
          <w:lang w:val="en-US"/>
        </w:rPr>
        <w:t>EIC</w:t>
      </w:r>
      <w:r w:rsidR="00060651" w:rsidRPr="00060651">
        <w:rPr>
          <w:b/>
          <w:sz w:val="21"/>
          <w:szCs w:val="21"/>
        </w:rPr>
        <w:t>:</w:t>
      </w:r>
      <w:r w:rsidR="00060651" w:rsidRPr="00060651">
        <w:rPr>
          <w:rFonts w:ascii="Arial" w:hAnsi="Arial" w:cs="Arial"/>
          <w:color w:val="000000"/>
          <w:shd w:val="clear" w:color="auto" w:fill="FFFFFF"/>
        </w:rPr>
        <w:t xml:space="preserve"> </w:t>
      </w:r>
      <w:r w:rsidR="00060651" w:rsidRPr="00060651">
        <w:rPr>
          <w:b/>
          <w:sz w:val="21"/>
          <w:szCs w:val="21"/>
          <w:lang w:val="en-US"/>
        </w:rPr>
        <w:t>62X6863784941318</w:t>
      </w:r>
    </w:p>
    <w:p w:rsidR="002D2426" w:rsidRDefault="002D2426">
      <w:pPr>
        <w:spacing w:line="273" w:lineRule="auto"/>
        <w:ind w:right="7"/>
        <w:jc w:val="center"/>
        <w:rPr>
          <w:b/>
          <w:sz w:val="21"/>
          <w:szCs w:val="21"/>
        </w:rPr>
      </w:pPr>
      <w:bookmarkStart w:id="1" w:name="_GoBack"/>
      <w:bookmarkEnd w:id="1"/>
    </w:p>
    <w:p w:rsidR="002D2426" w:rsidRDefault="00B60BD0">
      <w:pPr>
        <w:spacing w:line="252" w:lineRule="auto"/>
        <w:ind w:left="720"/>
        <w:jc w:val="center"/>
        <w:rPr>
          <w:b/>
          <w:sz w:val="22"/>
          <w:szCs w:val="22"/>
        </w:rPr>
      </w:pPr>
      <w:r>
        <w:rPr>
          <w:b/>
          <w:sz w:val="22"/>
          <w:szCs w:val="22"/>
        </w:rPr>
        <w:t>1.Загальні положення</w:t>
      </w:r>
    </w:p>
    <w:p w:rsidR="002D2426" w:rsidRDefault="002D2426">
      <w:pPr>
        <w:spacing w:line="252" w:lineRule="auto"/>
        <w:jc w:val="center"/>
        <w:rPr>
          <w:b/>
          <w:sz w:val="28"/>
          <w:szCs w:val="28"/>
        </w:rPr>
      </w:pPr>
    </w:p>
    <w:p w:rsidR="002D2426" w:rsidRDefault="00B60BD0" w:rsidP="003E70B0">
      <w:pPr>
        <w:spacing w:line="273" w:lineRule="auto"/>
        <w:ind w:right="7" w:firstLine="720"/>
        <w:jc w:val="both"/>
        <w:rPr>
          <w:sz w:val="21"/>
          <w:szCs w:val="21"/>
        </w:rPr>
      </w:pPr>
      <w:r>
        <w:rPr>
          <w:sz w:val="21"/>
          <w:szCs w:val="21"/>
        </w:rPr>
        <w:t xml:space="preserve">1.1. </w:t>
      </w:r>
      <w:bookmarkStart w:id="2" w:name="_30j0zll" w:colFirst="0" w:colLast="0"/>
      <w:bookmarkEnd w:id="2"/>
      <w:r>
        <w:rPr>
          <w:sz w:val="21"/>
          <w:szCs w:val="21"/>
        </w:rPr>
        <w:t>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вимог Цивільного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шляхом приєднання Споживача до умов цього договору.</w:t>
      </w:r>
    </w:p>
    <w:p w:rsidR="002D2426" w:rsidRDefault="002D2426">
      <w:pPr>
        <w:spacing w:line="273" w:lineRule="auto"/>
        <w:ind w:right="7" w:firstLine="108"/>
        <w:jc w:val="both"/>
        <w:rPr>
          <w:sz w:val="21"/>
          <w:szCs w:val="21"/>
        </w:rPr>
      </w:pPr>
      <w:bookmarkStart w:id="3" w:name="_viyz25wq4ol1" w:colFirst="0" w:colLast="0"/>
      <w:bookmarkEnd w:id="3"/>
    </w:p>
    <w:tbl>
      <w:tblPr>
        <w:tblStyle w:val="a5"/>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7"/>
      </w:tblGrid>
      <w:tr w:rsidR="002D2426">
        <w:trPr>
          <w:trHeight w:val="320"/>
        </w:trPr>
        <w:tc>
          <w:tcPr>
            <w:tcW w:w="2972" w:type="dxa"/>
          </w:tcPr>
          <w:p w:rsidR="002D2426" w:rsidRDefault="00B60BD0">
            <w:pPr>
              <w:spacing w:line="273" w:lineRule="auto"/>
              <w:ind w:right="7"/>
              <w:rPr>
                <w:b/>
                <w:sz w:val="21"/>
                <w:szCs w:val="21"/>
              </w:rPr>
            </w:pPr>
            <w:r>
              <w:rPr>
                <w:b/>
                <w:sz w:val="21"/>
                <w:szCs w:val="21"/>
              </w:rPr>
              <w:t>Постачальник</w:t>
            </w:r>
          </w:p>
        </w:tc>
        <w:tc>
          <w:tcPr>
            <w:tcW w:w="6657" w:type="dxa"/>
          </w:tcPr>
          <w:p w:rsidR="002D2426" w:rsidRDefault="00B60BD0">
            <w:pPr>
              <w:spacing w:line="273" w:lineRule="auto"/>
              <w:ind w:right="7"/>
              <w:jc w:val="center"/>
              <w:rPr>
                <w:b/>
                <w:sz w:val="21"/>
                <w:szCs w:val="21"/>
              </w:rPr>
            </w:pPr>
            <w:r>
              <w:rPr>
                <w:b/>
                <w:sz w:val="21"/>
                <w:szCs w:val="21"/>
              </w:rPr>
              <w:t>ДОЧІРНЄ ПІДПРИЄМСТВО «ПРОФІТ ХАБ» ЄДРПОУ 41697846)</w:t>
            </w:r>
          </w:p>
        </w:tc>
      </w:tr>
      <w:tr w:rsidR="002D2426">
        <w:tc>
          <w:tcPr>
            <w:tcW w:w="2972" w:type="dxa"/>
          </w:tcPr>
          <w:p w:rsidR="002D2426" w:rsidRDefault="00B60BD0">
            <w:pPr>
              <w:spacing w:line="273" w:lineRule="auto"/>
              <w:ind w:right="7"/>
              <w:rPr>
                <w:b/>
                <w:sz w:val="21"/>
                <w:szCs w:val="21"/>
              </w:rPr>
            </w:pPr>
            <w:r>
              <w:rPr>
                <w:b/>
                <w:sz w:val="21"/>
                <w:szCs w:val="21"/>
              </w:rPr>
              <w:t>Споживач</w:t>
            </w:r>
          </w:p>
        </w:tc>
        <w:tc>
          <w:tcPr>
            <w:tcW w:w="6657" w:type="dxa"/>
          </w:tcPr>
          <w:p w:rsidR="002D2426" w:rsidRDefault="00B60BD0">
            <w:pPr>
              <w:spacing w:line="273" w:lineRule="auto"/>
              <w:ind w:right="7"/>
              <w:jc w:val="center"/>
              <w:rPr>
                <w:sz w:val="21"/>
                <w:szCs w:val="21"/>
              </w:rPr>
            </w:pPr>
            <w:r>
              <w:rPr>
                <w:sz w:val="21"/>
                <w:szCs w:val="21"/>
              </w:rPr>
              <w:t>Особа, яка приєдналась до цього договору відповідно до умов та</w:t>
            </w:r>
          </w:p>
          <w:p w:rsidR="002D2426" w:rsidRDefault="00B60BD0">
            <w:pPr>
              <w:spacing w:line="273" w:lineRule="auto"/>
              <w:ind w:right="7"/>
              <w:jc w:val="center"/>
              <w:rPr>
                <w:sz w:val="21"/>
                <w:szCs w:val="21"/>
              </w:rPr>
            </w:pPr>
            <w:r>
              <w:rPr>
                <w:sz w:val="21"/>
                <w:szCs w:val="21"/>
              </w:rPr>
              <w:t>положень ст.634 Цивільного кодексу України</w:t>
            </w:r>
          </w:p>
        </w:tc>
      </w:tr>
      <w:tr w:rsidR="002D2426">
        <w:tc>
          <w:tcPr>
            <w:tcW w:w="9629" w:type="dxa"/>
            <w:gridSpan w:val="2"/>
          </w:tcPr>
          <w:p w:rsidR="002D2426" w:rsidRDefault="00B60BD0">
            <w:pPr>
              <w:spacing w:line="273" w:lineRule="auto"/>
              <w:ind w:right="7"/>
              <w:rPr>
                <w:sz w:val="21"/>
                <w:szCs w:val="21"/>
              </w:rPr>
            </w:pPr>
            <w:r>
              <w:rPr>
                <w:sz w:val="21"/>
                <w:szCs w:val="21"/>
              </w:rPr>
              <w:t xml:space="preserve">Постачальник та Споживач, кожен з яких іменується як Сторона, а разом Сторони уклали цей Договір про постачання електричної енергії споживчу (приєднання) далі Договір про наступне </w:t>
            </w:r>
            <w:r>
              <w:rPr>
                <w:sz w:val="21"/>
                <w:szCs w:val="21"/>
              </w:rPr>
              <w:tab/>
            </w:r>
            <w:r>
              <w:rPr>
                <w:sz w:val="21"/>
                <w:szCs w:val="21"/>
              </w:rPr>
              <w:tab/>
            </w:r>
          </w:p>
        </w:tc>
      </w:tr>
    </w:tbl>
    <w:p w:rsidR="002D2426" w:rsidRDefault="002D2426" w:rsidP="00370540">
      <w:pPr>
        <w:spacing w:line="273" w:lineRule="auto"/>
        <w:ind w:right="7"/>
        <w:jc w:val="both"/>
        <w:rPr>
          <w:sz w:val="22"/>
          <w:szCs w:val="22"/>
        </w:rPr>
      </w:pPr>
    </w:p>
    <w:p w:rsidR="002D2426" w:rsidRDefault="00B60BD0">
      <w:pPr>
        <w:spacing w:line="244" w:lineRule="auto"/>
        <w:jc w:val="center"/>
        <w:rPr>
          <w:b/>
          <w:sz w:val="23"/>
          <w:szCs w:val="23"/>
        </w:rPr>
      </w:pPr>
      <w:r>
        <w:rPr>
          <w:b/>
          <w:sz w:val="23"/>
          <w:szCs w:val="23"/>
        </w:rPr>
        <w:t>2. Предмет Договору:</w:t>
      </w:r>
    </w:p>
    <w:p w:rsidR="002D2426" w:rsidRDefault="002D2426">
      <w:pPr>
        <w:spacing w:line="244" w:lineRule="auto"/>
        <w:jc w:val="center"/>
        <w:rPr>
          <w:b/>
          <w:sz w:val="23"/>
          <w:szCs w:val="23"/>
        </w:rPr>
      </w:pPr>
    </w:p>
    <w:p w:rsidR="002D2426" w:rsidRDefault="00B60BD0">
      <w:pPr>
        <w:spacing w:line="273" w:lineRule="auto"/>
        <w:ind w:right="7" w:firstLine="708"/>
        <w:jc w:val="both"/>
        <w:rPr>
          <w:sz w:val="21"/>
          <w:szCs w:val="21"/>
        </w:rPr>
      </w:pPr>
      <w:r>
        <w:rPr>
          <w:sz w:val="21"/>
          <w:szCs w:val="21"/>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w:t>
      </w:r>
    </w:p>
    <w:p w:rsidR="002D2426" w:rsidRDefault="00B60BD0">
      <w:pPr>
        <w:spacing w:line="273" w:lineRule="auto"/>
        <w:ind w:right="7" w:firstLine="708"/>
        <w:jc w:val="both"/>
        <w:rPr>
          <w:sz w:val="21"/>
          <w:szCs w:val="21"/>
        </w:rPr>
      </w:pPr>
      <w:r>
        <w:rPr>
          <w:sz w:val="21"/>
          <w:szCs w:val="21"/>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 (даний пункт цього договору з 01.01.2019р.)</w:t>
      </w:r>
    </w:p>
    <w:p w:rsidR="002D2426" w:rsidRDefault="002D2426">
      <w:pPr>
        <w:spacing w:before="14" w:line="273" w:lineRule="auto"/>
        <w:ind w:right="21" w:firstLine="122"/>
        <w:jc w:val="both"/>
        <w:rPr>
          <w:sz w:val="21"/>
          <w:szCs w:val="21"/>
        </w:rPr>
      </w:pPr>
    </w:p>
    <w:p w:rsidR="002D2426" w:rsidRDefault="00B60BD0">
      <w:pPr>
        <w:spacing w:line="244" w:lineRule="auto"/>
        <w:jc w:val="center"/>
        <w:rPr>
          <w:b/>
          <w:sz w:val="23"/>
          <w:szCs w:val="23"/>
        </w:rPr>
      </w:pPr>
      <w:r>
        <w:rPr>
          <w:b/>
          <w:sz w:val="23"/>
          <w:szCs w:val="23"/>
        </w:rPr>
        <w:t>3. Умови постачання</w:t>
      </w:r>
    </w:p>
    <w:p w:rsidR="002D2426" w:rsidRDefault="002D2426">
      <w:pPr>
        <w:spacing w:line="244" w:lineRule="auto"/>
        <w:jc w:val="center"/>
        <w:rPr>
          <w:b/>
          <w:sz w:val="23"/>
          <w:szCs w:val="23"/>
        </w:rPr>
      </w:pPr>
    </w:p>
    <w:p w:rsidR="002D2426" w:rsidRDefault="00B60BD0">
      <w:pPr>
        <w:spacing w:line="244" w:lineRule="auto"/>
        <w:ind w:firstLine="708"/>
        <w:rPr>
          <w:sz w:val="23"/>
          <w:szCs w:val="23"/>
        </w:rPr>
      </w:pPr>
      <w:r>
        <w:rPr>
          <w:sz w:val="21"/>
          <w:szCs w:val="21"/>
        </w:rPr>
        <w:t xml:space="preserve">3.1.  Початком постачання електричної енергії Споживачу є дата, зазначена в Заяві приєднанні </w:t>
      </w:r>
      <w:r>
        <w:rPr>
          <w:sz w:val="23"/>
          <w:szCs w:val="23"/>
        </w:rPr>
        <w:t>(Додаток 1).</w:t>
      </w:r>
    </w:p>
    <w:p w:rsidR="002D2426" w:rsidRDefault="00B60BD0">
      <w:pPr>
        <w:spacing w:line="280" w:lineRule="auto"/>
        <w:ind w:right="14" w:firstLine="708"/>
        <w:rPr>
          <w:sz w:val="21"/>
          <w:szCs w:val="21"/>
        </w:rPr>
      </w:pPr>
      <w:r>
        <w:rPr>
          <w:sz w:val="21"/>
          <w:szCs w:val="21"/>
        </w:rPr>
        <w:t xml:space="preserve">3.2. Споживач має право вільно змінювати Постачальника відповідно до процедури, визначеної ПРРЕЕ, та умов цього Договору. </w:t>
      </w:r>
    </w:p>
    <w:p w:rsidR="002D2426" w:rsidRDefault="00B60BD0">
      <w:pPr>
        <w:spacing w:line="280" w:lineRule="auto"/>
        <w:ind w:right="14" w:firstLine="708"/>
        <w:rPr>
          <w:sz w:val="21"/>
          <w:szCs w:val="21"/>
        </w:rPr>
      </w:pPr>
      <w:r>
        <w:rPr>
          <w:sz w:val="21"/>
          <w:szCs w:val="21"/>
        </w:rPr>
        <w:t xml:space="preserve">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w:t>
      </w:r>
    </w:p>
    <w:p w:rsidR="002D2426" w:rsidRDefault="002D2426">
      <w:pPr>
        <w:spacing w:line="309" w:lineRule="auto"/>
        <w:ind w:left="2800" w:firstLine="93"/>
        <w:rPr>
          <w:b/>
          <w:sz w:val="22"/>
          <w:szCs w:val="22"/>
        </w:rPr>
      </w:pPr>
    </w:p>
    <w:p w:rsidR="002D2426" w:rsidRDefault="00B60BD0">
      <w:pPr>
        <w:spacing w:line="309" w:lineRule="auto"/>
        <w:jc w:val="center"/>
        <w:rPr>
          <w:b/>
          <w:sz w:val="23"/>
          <w:szCs w:val="23"/>
        </w:rPr>
      </w:pPr>
      <w:r>
        <w:rPr>
          <w:b/>
          <w:sz w:val="23"/>
          <w:szCs w:val="23"/>
        </w:rPr>
        <w:t>4. Якість постачання електричної енергії</w:t>
      </w:r>
    </w:p>
    <w:p w:rsidR="002D2426" w:rsidRDefault="002D2426">
      <w:pPr>
        <w:spacing w:line="309" w:lineRule="auto"/>
        <w:jc w:val="center"/>
        <w:rPr>
          <w:b/>
          <w:sz w:val="23"/>
          <w:szCs w:val="23"/>
        </w:rPr>
      </w:pPr>
    </w:p>
    <w:p w:rsidR="002D2426" w:rsidRDefault="00B60BD0">
      <w:pPr>
        <w:spacing w:line="273" w:lineRule="auto"/>
        <w:ind w:right="7" w:firstLine="708"/>
        <w:jc w:val="both"/>
        <w:rPr>
          <w:sz w:val="21"/>
          <w:szCs w:val="21"/>
        </w:rPr>
      </w:pPr>
      <w:r>
        <w:rPr>
          <w:sz w:val="21"/>
          <w:szCs w:val="21"/>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rsidR="002D2426" w:rsidRDefault="00B60BD0">
      <w:pPr>
        <w:spacing w:line="273" w:lineRule="auto"/>
        <w:ind w:right="14" w:firstLine="708"/>
        <w:jc w:val="both"/>
        <w:rPr>
          <w:sz w:val="21"/>
          <w:szCs w:val="21"/>
        </w:rPr>
      </w:pPr>
      <w:r>
        <w:rPr>
          <w:sz w:val="21"/>
          <w:szCs w:val="21"/>
        </w:rPr>
        <w:t>4.2.</w:t>
      </w:r>
      <w:r w:rsidR="00370540" w:rsidRPr="00370540">
        <w:rPr>
          <w:sz w:val="21"/>
          <w:szCs w:val="21"/>
        </w:rPr>
        <w:t xml:space="preserve"> </w:t>
      </w:r>
      <w:r>
        <w:rPr>
          <w:sz w:val="21"/>
          <w:szCs w:val="21"/>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вартості послуг, що надаються, надання роз'яснень </w:t>
      </w:r>
      <w:r>
        <w:rPr>
          <w:sz w:val="21"/>
          <w:szCs w:val="21"/>
        </w:rPr>
        <w:lastRenderedPageBreak/>
        <w:t xml:space="preserve">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2D2426" w:rsidRDefault="00B60BD0">
      <w:pPr>
        <w:spacing w:line="273" w:lineRule="auto"/>
        <w:ind w:right="14" w:firstLine="708"/>
        <w:jc w:val="both"/>
        <w:rPr>
          <w:sz w:val="21"/>
          <w:szCs w:val="21"/>
        </w:rPr>
      </w:pPr>
      <w:r>
        <w:rPr>
          <w:sz w:val="21"/>
          <w:szCs w:val="21"/>
        </w:rPr>
        <w:t xml:space="preserve">4.3. Споживач має право на отримання компенсації за недотримання  комерційної якості надання послуг Постачальником. Постачальник </w:t>
      </w:r>
      <w:proofErr w:type="spellStart"/>
      <w:r>
        <w:rPr>
          <w:sz w:val="21"/>
          <w:szCs w:val="21"/>
        </w:rPr>
        <w:t>забов’язується</w:t>
      </w:r>
      <w:proofErr w:type="spellEnd"/>
      <w:r>
        <w:rPr>
          <w:sz w:val="21"/>
          <w:szCs w:val="21"/>
        </w:rPr>
        <w:t xml:space="preserve"> надавати компенсацію Споживачу за недотримання показників комерційної якості надання послуг Постачальником у порядку, затвердженому Регулятором.</w:t>
      </w:r>
    </w:p>
    <w:p w:rsidR="002D2426" w:rsidRDefault="002D2426">
      <w:pPr>
        <w:spacing w:line="295" w:lineRule="auto"/>
        <w:ind w:left="2116" w:firstLine="108"/>
        <w:rPr>
          <w:b/>
          <w:sz w:val="22"/>
          <w:szCs w:val="22"/>
        </w:rPr>
      </w:pPr>
    </w:p>
    <w:p w:rsidR="002D2426" w:rsidRDefault="00B60BD0">
      <w:pPr>
        <w:spacing w:line="295" w:lineRule="auto"/>
        <w:jc w:val="center"/>
        <w:rPr>
          <w:b/>
          <w:sz w:val="23"/>
          <w:szCs w:val="23"/>
        </w:rPr>
      </w:pPr>
      <w:r>
        <w:rPr>
          <w:b/>
          <w:sz w:val="23"/>
          <w:szCs w:val="23"/>
        </w:rPr>
        <w:t>5. Ціна, порядок обліку та оплати електричної енергії</w:t>
      </w:r>
    </w:p>
    <w:p w:rsidR="002D2426" w:rsidRDefault="002D2426">
      <w:pPr>
        <w:spacing w:line="295" w:lineRule="auto"/>
        <w:jc w:val="center"/>
        <w:rPr>
          <w:b/>
          <w:sz w:val="23"/>
          <w:szCs w:val="23"/>
        </w:rPr>
      </w:pPr>
    </w:p>
    <w:p w:rsidR="002D2426" w:rsidRDefault="00B60BD0">
      <w:pPr>
        <w:spacing w:line="295" w:lineRule="auto"/>
        <w:ind w:firstLine="708"/>
        <w:rPr>
          <w:b/>
          <w:sz w:val="21"/>
          <w:szCs w:val="21"/>
        </w:rPr>
      </w:pPr>
      <w:r>
        <w:rPr>
          <w:sz w:val="21"/>
          <w:szCs w:val="21"/>
        </w:rPr>
        <w:t>5.1.</w:t>
      </w:r>
      <w:r w:rsidR="00370540">
        <w:rPr>
          <w:sz w:val="21"/>
          <w:szCs w:val="21"/>
          <w:lang w:val="ru-RU"/>
        </w:rPr>
        <w:t xml:space="preserve"> </w:t>
      </w:r>
      <w:r>
        <w:rPr>
          <w:sz w:val="21"/>
          <w:szCs w:val="21"/>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2D2426" w:rsidRDefault="00B60BD0">
      <w:pPr>
        <w:spacing w:line="273" w:lineRule="auto"/>
        <w:ind w:right="14" w:firstLine="708"/>
        <w:rPr>
          <w:sz w:val="21"/>
          <w:szCs w:val="21"/>
        </w:rPr>
      </w:pPr>
      <w:r>
        <w:rPr>
          <w:sz w:val="21"/>
          <w:szCs w:val="21"/>
        </w:rPr>
        <w:t xml:space="preserve">5.2. Спосіб визначення ціни (тарифу) електричної енергії зазначається в комерційній пропозиції (Додаток №2) Постачальника. </w:t>
      </w:r>
    </w:p>
    <w:p w:rsidR="002D2426" w:rsidRDefault="00B60BD0">
      <w:pPr>
        <w:spacing w:line="273" w:lineRule="auto"/>
        <w:ind w:right="28" w:firstLine="708"/>
        <w:rPr>
          <w:sz w:val="21"/>
          <w:szCs w:val="21"/>
        </w:rPr>
      </w:pPr>
      <w:r>
        <w:rPr>
          <w:sz w:val="21"/>
          <w:szCs w:val="21"/>
        </w:rPr>
        <w:t xml:space="preserve">5.3. Інформація про діючу ціну електричної енергії розміщується на офіційному веб-сайті Постачальника не пізніше ніж за 20 календарних днів до початку її застосування із зазначенням порядку її формування. </w:t>
      </w:r>
    </w:p>
    <w:p w:rsidR="002D2426" w:rsidRDefault="00B60BD0">
      <w:pPr>
        <w:spacing w:line="273" w:lineRule="auto"/>
        <w:ind w:right="14" w:firstLine="708"/>
        <w:rPr>
          <w:sz w:val="21"/>
          <w:szCs w:val="21"/>
        </w:rPr>
      </w:pPr>
      <w:r>
        <w:rPr>
          <w:sz w:val="21"/>
          <w:szCs w:val="21"/>
        </w:rPr>
        <w:t xml:space="preserve">5.4. Ціна електричної енергії має зазначатися Постачальником у рахунках про оплату електричної енергії за цим Договором, у тому числі у разі її зміни. </w:t>
      </w:r>
    </w:p>
    <w:p w:rsidR="002D2426" w:rsidRDefault="00B60BD0">
      <w:pPr>
        <w:spacing w:line="273" w:lineRule="auto"/>
        <w:ind w:right="7"/>
        <w:jc w:val="both"/>
        <w:rPr>
          <w:sz w:val="21"/>
          <w:szCs w:val="21"/>
        </w:rPr>
      </w:pPr>
      <w:r>
        <w:rPr>
          <w:sz w:val="21"/>
          <w:szCs w:val="21"/>
        </w:rPr>
        <w:t>У випадках застосування до Споживача диференційованих цін електричної енергії суми, вказані в рахунках, відображають середню погодинну  ціну.</w:t>
      </w:r>
    </w:p>
    <w:p w:rsidR="002D2426" w:rsidRDefault="00B60BD0">
      <w:pPr>
        <w:spacing w:line="288" w:lineRule="auto"/>
        <w:ind w:firstLine="708"/>
        <w:rPr>
          <w:sz w:val="21"/>
          <w:szCs w:val="21"/>
        </w:rPr>
      </w:pPr>
      <w:r>
        <w:rPr>
          <w:sz w:val="21"/>
          <w:szCs w:val="21"/>
        </w:rPr>
        <w:t xml:space="preserve">5.5. Розрахунковим періодом за цим Договором є календарний місяць. </w:t>
      </w:r>
    </w:p>
    <w:p w:rsidR="002D2426" w:rsidRDefault="00B60BD0">
      <w:pPr>
        <w:spacing w:line="273" w:lineRule="auto"/>
        <w:ind w:right="14" w:firstLine="708"/>
        <w:jc w:val="both"/>
        <w:rPr>
          <w:sz w:val="21"/>
          <w:szCs w:val="21"/>
        </w:rPr>
      </w:pPr>
      <w:r>
        <w:rPr>
          <w:sz w:val="21"/>
          <w:szCs w:val="21"/>
        </w:rPr>
        <w:t xml:space="preserve">5.6. Розрахунки Споживача за цим Договором здійснюються на поточний рахунок Постачальника, при цьому, Споживач не обмежується у праві здійснювати оплату за цим Договором через банківську платіжну систему, он-лайн переказ, в інший не заборонений законодавством спосіб. </w:t>
      </w:r>
    </w:p>
    <w:p w:rsidR="002D2426" w:rsidRDefault="00B60BD0">
      <w:pPr>
        <w:spacing w:line="244" w:lineRule="auto"/>
        <w:ind w:firstLine="720"/>
        <w:rPr>
          <w:sz w:val="21"/>
          <w:szCs w:val="21"/>
        </w:rPr>
      </w:pPr>
      <w:r>
        <w:rPr>
          <w:sz w:val="21"/>
          <w:szCs w:val="21"/>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у тому числі у разі його зміни.</w:t>
      </w:r>
    </w:p>
    <w:p w:rsidR="002D2426" w:rsidRDefault="00B60BD0">
      <w:pPr>
        <w:spacing w:line="273" w:lineRule="auto"/>
        <w:ind w:right="14" w:firstLine="708"/>
        <w:jc w:val="both"/>
        <w:rPr>
          <w:sz w:val="21"/>
          <w:szCs w:val="21"/>
        </w:rPr>
      </w:pPr>
      <w:r>
        <w:rPr>
          <w:sz w:val="21"/>
          <w:szCs w:val="21"/>
        </w:rPr>
        <w:t xml:space="preserve">5.7. Оплата рахунка Постачальника за цим Договором має бути здійснена Споживачем у строк, визначений у рахунку та у графіку оплати.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w:t>
      </w:r>
    </w:p>
    <w:p w:rsidR="002D2426" w:rsidRPr="00370540" w:rsidRDefault="00B60BD0">
      <w:pPr>
        <w:spacing w:line="273" w:lineRule="auto"/>
        <w:ind w:right="14" w:firstLine="708"/>
        <w:jc w:val="both"/>
        <w:rPr>
          <w:sz w:val="21"/>
          <w:szCs w:val="21"/>
        </w:rPr>
      </w:pPr>
      <w:r w:rsidRPr="00370540">
        <w:rPr>
          <w:sz w:val="21"/>
          <w:szCs w:val="21"/>
        </w:rPr>
        <w:t xml:space="preserve">5.8. Якщо Споживач не здійснив оплату за цим Договором у строки, передбачені у комерційній  пропозиції, Постачальник має право здійснити заходи з припинення постачання електричної енергії Споживачу у порядку, визначеному ПРРЕЕ. </w:t>
      </w:r>
    </w:p>
    <w:p w:rsidR="002D2426" w:rsidRPr="00370540" w:rsidRDefault="00B60BD0">
      <w:pPr>
        <w:spacing w:line="273" w:lineRule="auto"/>
        <w:ind w:right="14" w:firstLine="708"/>
        <w:jc w:val="both"/>
        <w:rPr>
          <w:sz w:val="21"/>
          <w:szCs w:val="21"/>
        </w:rPr>
      </w:pPr>
      <w:r w:rsidRPr="00370540">
        <w:rPr>
          <w:sz w:val="21"/>
          <w:szCs w:val="21"/>
        </w:rPr>
        <w:t>5.9.</w:t>
      </w:r>
      <w:r w:rsidR="00370540" w:rsidRPr="00370540">
        <w:rPr>
          <w:sz w:val="21"/>
          <w:szCs w:val="21"/>
        </w:rPr>
        <w:t xml:space="preserve"> </w:t>
      </w:r>
      <w:r w:rsidRPr="00370540">
        <w:rPr>
          <w:sz w:val="21"/>
          <w:szCs w:val="21"/>
        </w:rPr>
        <w:t xml:space="preserve">Споживач повинен не пізніше 9 години ОО хвилин ранку 1 числа місяця, що слідує за розрахунковим, надавати Постачальнику в електронному вигляді  підписаний акт здачі – приймання  електричної енергії, в якому відображається обсяг поставленої Постачальником Споживачу у розрахунковому місяці електричної енергії. </w:t>
      </w:r>
    </w:p>
    <w:p w:rsidR="002D2426" w:rsidRPr="00370540" w:rsidRDefault="00B60BD0">
      <w:pPr>
        <w:spacing w:line="273" w:lineRule="auto"/>
        <w:ind w:right="14" w:firstLine="708"/>
        <w:jc w:val="both"/>
        <w:rPr>
          <w:sz w:val="21"/>
          <w:szCs w:val="21"/>
        </w:rPr>
      </w:pPr>
      <w:r w:rsidRPr="00370540">
        <w:rPr>
          <w:sz w:val="21"/>
          <w:szCs w:val="21"/>
        </w:rPr>
        <w:t>5.10.</w:t>
      </w:r>
      <w:r w:rsidR="00370540" w:rsidRPr="00370540">
        <w:rPr>
          <w:sz w:val="21"/>
          <w:szCs w:val="21"/>
          <w:lang w:val="ru-RU"/>
        </w:rPr>
        <w:t xml:space="preserve"> </w:t>
      </w:r>
      <w:r w:rsidRPr="00370540">
        <w:rPr>
          <w:sz w:val="21"/>
          <w:szCs w:val="21"/>
        </w:rPr>
        <w:t>Споживач здійснює плату за послугу з розподілу (передачі) електричної енергії</w:t>
      </w:r>
    </w:p>
    <w:p w:rsidR="002D2426" w:rsidRPr="00370540" w:rsidRDefault="00B60BD0">
      <w:pPr>
        <w:spacing w:line="273" w:lineRule="auto"/>
        <w:ind w:right="14"/>
        <w:jc w:val="both"/>
        <w:rPr>
          <w:sz w:val="21"/>
          <w:szCs w:val="21"/>
        </w:rPr>
      </w:pPr>
      <w:r w:rsidRPr="00370540">
        <w:rPr>
          <w:sz w:val="21"/>
          <w:szCs w:val="21"/>
        </w:rPr>
        <w:t>або через Постачальника, або безпосередньо оператору системи. Спосіб оплати за послугу</w:t>
      </w:r>
    </w:p>
    <w:p w:rsidR="002D2426" w:rsidRPr="00370540" w:rsidRDefault="00B60BD0">
      <w:pPr>
        <w:spacing w:line="273" w:lineRule="auto"/>
        <w:ind w:right="14"/>
        <w:jc w:val="both"/>
        <w:rPr>
          <w:sz w:val="21"/>
          <w:szCs w:val="21"/>
        </w:rPr>
      </w:pPr>
      <w:r w:rsidRPr="00370540">
        <w:rPr>
          <w:sz w:val="21"/>
          <w:szCs w:val="21"/>
        </w:rPr>
        <w:t>з розподілу (передачі) електричної енергії зазначається в комерційній пропозиції, яка є додатком до цього Договору.</w:t>
      </w:r>
    </w:p>
    <w:p w:rsidR="002D2426" w:rsidRPr="00370540" w:rsidRDefault="00B60BD0">
      <w:pPr>
        <w:spacing w:line="273" w:lineRule="auto"/>
        <w:ind w:right="14" w:firstLine="720"/>
        <w:jc w:val="both"/>
        <w:rPr>
          <w:sz w:val="21"/>
          <w:szCs w:val="21"/>
        </w:rPr>
      </w:pPr>
      <w:r w:rsidRPr="00370540">
        <w:rPr>
          <w:sz w:val="21"/>
          <w:szCs w:val="21"/>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2D2426" w:rsidRPr="00370540" w:rsidRDefault="00B60BD0">
      <w:pPr>
        <w:spacing w:line="273" w:lineRule="auto"/>
        <w:ind w:right="14" w:firstLine="720"/>
        <w:jc w:val="both"/>
        <w:rPr>
          <w:sz w:val="21"/>
          <w:szCs w:val="21"/>
        </w:rPr>
      </w:pPr>
      <w:r w:rsidRPr="00370540">
        <w:rPr>
          <w:sz w:val="21"/>
          <w:szCs w:val="21"/>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2D2426" w:rsidRPr="00370540" w:rsidRDefault="00B60BD0">
      <w:pPr>
        <w:spacing w:line="273" w:lineRule="auto"/>
        <w:ind w:right="14" w:firstLine="720"/>
        <w:jc w:val="both"/>
        <w:rPr>
          <w:sz w:val="21"/>
          <w:szCs w:val="21"/>
        </w:rPr>
      </w:pPr>
      <w:r w:rsidRPr="00370540">
        <w:rPr>
          <w:sz w:val="21"/>
          <w:szCs w:val="21"/>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2D2426" w:rsidRPr="00370540" w:rsidRDefault="00B60BD0" w:rsidP="00370540">
      <w:pPr>
        <w:spacing w:line="273" w:lineRule="auto"/>
        <w:ind w:right="14" w:firstLine="720"/>
        <w:rPr>
          <w:sz w:val="21"/>
          <w:szCs w:val="21"/>
        </w:rPr>
      </w:pPr>
      <w:r w:rsidRPr="00370540">
        <w:rPr>
          <w:rFonts w:eastAsia="Arial"/>
          <w:sz w:val="21"/>
          <w:szCs w:val="21"/>
        </w:rPr>
        <w:t>5</w:t>
      </w:r>
      <w:r w:rsidRPr="00370540">
        <w:rPr>
          <w:sz w:val="21"/>
          <w:szCs w:val="21"/>
        </w:rPr>
        <w:t>.11.</w:t>
      </w:r>
      <w:r w:rsidR="00370540" w:rsidRPr="00370540">
        <w:rPr>
          <w:sz w:val="21"/>
          <w:szCs w:val="21"/>
        </w:rPr>
        <w:t xml:space="preserve"> </w:t>
      </w:r>
      <w:r w:rsidRPr="00370540">
        <w:rPr>
          <w:sz w:val="21"/>
          <w:szCs w:val="21"/>
        </w:rPr>
        <w:t>Споживач має право обрати на розрахунковий період іншого Постачальника в</w:t>
      </w:r>
      <w:r w:rsidR="00370540" w:rsidRPr="00370540">
        <w:rPr>
          <w:sz w:val="21"/>
          <w:szCs w:val="21"/>
          <w:lang w:val="ru-RU"/>
        </w:rPr>
        <w:t xml:space="preserve"> </w:t>
      </w:r>
      <w:r w:rsidRPr="00370540">
        <w:rPr>
          <w:sz w:val="21"/>
          <w:szCs w:val="21"/>
        </w:rPr>
        <w:t>установленому ПРРЕЕ</w:t>
      </w:r>
      <w:r w:rsidR="00370540" w:rsidRPr="00370540">
        <w:rPr>
          <w:sz w:val="21"/>
          <w:szCs w:val="21"/>
          <w:lang w:val="ru-RU"/>
        </w:rPr>
        <w:t xml:space="preserve"> </w:t>
      </w:r>
      <w:r w:rsidRPr="00370540">
        <w:rPr>
          <w:sz w:val="21"/>
          <w:szCs w:val="21"/>
        </w:rPr>
        <w:t>порядку, за умов, що в нього є укладений договір про розподіл</w:t>
      </w:r>
      <w:r w:rsidR="00370540" w:rsidRPr="00370540">
        <w:rPr>
          <w:sz w:val="21"/>
          <w:szCs w:val="21"/>
          <w:lang w:val="ru-RU"/>
        </w:rPr>
        <w:t xml:space="preserve"> </w:t>
      </w:r>
      <w:r w:rsidRPr="00370540">
        <w:rPr>
          <w:sz w:val="21"/>
          <w:szCs w:val="21"/>
        </w:rPr>
        <w:t>(передачу) електричної енергії з оператором системи та відсутнє припинення постачання</w:t>
      </w:r>
      <w:r w:rsidR="00370540" w:rsidRPr="00370540">
        <w:rPr>
          <w:sz w:val="21"/>
          <w:szCs w:val="21"/>
          <w:lang w:val="ru-RU"/>
        </w:rPr>
        <w:t xml:space="preserve"> </w:t>
      </w:r>
      <w:r w:rsidRPr="00370540">
        <w:rPr>
          <w:sz w:val="21"/>
          <w:szCs w:val="21"/>
        </w:rPr>
        <w:t>електричної енергії внаслідок наявної заборгованості за постачання електричної енергії</w:t>
      </w:r>
      <w:r w:rsidR="00370540" w:rsidRPr="00370540">
        <w:rPr>
          <w:sz w:val="21"/>
          <w:szCs w:val="21"/>
          <w:lang w:val="ru-RU"/>
        </w:rPr>
        <w:t xml:space="preserve"> </w:t>
      </w:r>
      <w:r w:rsidRPr="00370540">
        <w:rPr>
          <w:sz w:val="21"/>
          <w:szCs w:val="21"/>
        </w:rPr>
        <w:t>перед діючим Постачальником.</w:t>
      </w:r>
    </w:p>
    <w:p w:rsidR="002D2426" w:rsidRDefault="002D2426">
      <w:pPr>
        <w:spacing w:line="273" w:lineRule="auto"/>
        <w:ind w:right="14" w:firstLine="708"/>
        <w:jc w:val="both"/>
        <w:rPr>
          <w:sz w:val="21"/>
          <w:szCs w:val="21"/>
        </w:rPr>
      </w:pPr>
    </w:p>
    <w:p w:rsidR="002D2426" w:rsidRDefault="002D2426">
      <w:pPr>
        <w:spacing w:line="273" w:lineRule="auto"/>
        <w:ind w:right="14" w:firstLine="708"/>
        <w:jc w:val="both"/>
        <w:rPr>
          <w:color w:val="FF0000"/>
          <w:sz w:val="21"/>
          <w:szCs w:val="21"/>
        </w:rPr>
      </w:pPr>
    </w:p>
    <w:p w:rsidR="002D2426" w:rsidRDefault="00B60BD0" w:rsidP="00370540">
      <w:pPr>
        <w:spacing w:line="273" w:lineRule="auto"/>
        <w:ind w:right="14" w:firstLine="708"/>
        <w:rPr>
          <w:sz w:val="21"/>
          <w:szCs w:val="21"/>
        </w:rPr>
      </w:pPr>
      <w:r>
        <w:rPr>
          <w:sz w:val="21"/>
          <w:szCs w:val="21"/>
        </w:rPr>
        <w:t>5.12.</w:t>
      </w:r>
      <w:r w:rsidR="00370540" w:rsidRPr="00370540">
        <w:rPr>
          <w:sz w:val="21"/>
          <w:szCs w:val="21"/>
        </w:rPr>
        <w:t xml:space="preserve"> </w:t>
      </w:r>
      <w:r>
        <w:rPr>
          <w:sz w:val="21"/>
          <w:szCs w:val="21"/>
        </w:rPr>
        <w:t xml:space="preserve">Порядок звіряння фактичного обсягу спожитої електричної енергії, дату  протягом відповідного періоду визначається відповідно до комерційної пропозиції, обраної Споживачем. </w:t>
      </w:r>
    </w:p>
    <w:p w:rsidR="002D2426" w:rsidRDefault="00B60BD0">
      <w:pPr>
        <w:spacing w:line="273" w:lineRule="auto"/>
        <w:ind w:right="14" w:firstLine="708"/>
        <w:jc w:val="both"/>
        <w:rPr>
          <w:sz w:val="21"/>
          <w:szCs w:val="21"/>
        </w:rPr>
      </w:pPr>
      <w:r>
        <w:rPr>
          <w:sz w:val="21"/>
          <w:szCs w:val="21"/>
        </w:rPr>
        <w:t>5.13. Після прийняття Споживачем комерційній пропозиції Постачальника, внесення  змін до них можливе лише за згодою сторін або в порядку, встановленому чинним законодавством.</w:t>
      </w:r>
    </w:p>
    <w:p w:rsidR="002D2426" w:rsidRDefault="00B60BD0">
      <w:pPr>
        <w:rPr>
          <w:sz w:val="21"/>
          <w:szCs w:val="21"/>
        </w:rPr>
      </w:pPr>
      <w:r>
        <w:rPr>
          <w:sz w:val="21"/>
          <w:szCs w:val="21"/>
        </w:rPr>
        <w:t>Після прийняття Споживачем комерційній пропозиції Постачальника, внесення  змін до них можливе лише за згодою сторін або в порядку. встановленому чинним законодавством.</w:t>
      </w:r>
    </w:p>
    <w:p w:rsidR="002D2426" w:rsidRDefault="002D2426">
      <w:pPr>
        <w:rPr>
          <w:sz w:val="21"/>
          <w:szCs w:val="21"/>
        </w:rPr>
      </w:pPr>
    </w:p>
    <w:p w:rsidR="002D2426" w:rsidRDefault="00B60BD0">
      <w:pPr>
        <w:spacing w:line="244" w:lineRule="auto"/>
        <w:jc w:val="center"/>
        <w:rPr>
          <w:b/>
          <w:sz w:val="23"/>
          <w:szCs w:val="23"/>
        </w:rPr>
      </w:pPr>
      <w:r>
        <w:rPr>
          <w:b/>
          <w:sz w:val="23"/>
          <w:szCs w:val="23"/>
        </w:rPr>
        <w:t>6. Права та обов'язки Споживача</w:t>
      </w:r>
    </w:p>
    <w:p w:rsidR="002D2426" w:rsidRDefault="002D2426">
      <w:pPr>
        <w:spacing w:line="244" w:lineRule="auto"/>
        <w:jc w:val="center"/>
        <w:rPr>
          <w:b/>
          <w:sz w:val="23"/>
          <w:szCs w:val="23"/>
        </w:rPr>
      </w:pPr>
    </w:p>
    <w:p w:rsidR="002D2426" w:rsidRDefault="00B60BD0">
      <w:pPr>
        <w:spacing w:line="244" w:lineRule="auto"/>
        <w:ind w:firstLine="720"/>
        <w:rPr>
          <w:sz w:val="21"/>
          <w:szCs w:val="21"/>
        </w:rPr>
      </w:pPr>
      <w:r>
        <w:rPr>
          <w:sz w:val="21"/>
          <w:szCs w:val="21"/>
        </w:rPr>
        <w:t xml:space="preserve">6.1.Споживач має право: </w:t>
      </w:r>
    </w:p>
    <w:p w:rsidR="002D2426" w:rsidRPr="00370540" w:rsidRDefault="00B60BD0" w:rsidP="00370540">
      <w:pPr>
        <w:pStyle w:val="a6"/>
        <w:numPr>
          <w:ilvl w:val="0"/>
          <w:numId w:val="6"/>
        </w:numPr>
        <w:spacing w:before="7" w:line="266" w:lineRule="auto"/>
        <w:ind w:right="7"/>
        <w:rPr>
          <w:sz w:val="21"/>
          <w:szCs w:val="21"/>
        </w:rPr>
      </w:pPr>
      <w:r w:rsidRPr="00370540">
        <w:rPr>
          <w:sz w:val="21"/>
          <w:szCs w:val="21"/>
        </w:rPr>
        <w:t xml:space="preserve">обирати спосіб визначення ціни за постачання електричної енергії на  умовах, зазначених у комерційній пропозиції (Додаток №2); </w:t>
      </w:r>
    </w:p>
    <w:p w:rsidR="00370540" w:rsidRPr="00370540" w:rsidRDefault="00B60BD0" w:rsidP="00370540">
      <w:pPr>
        <w:pStyle w:val="a6"/>
        <w:numPr>
          <w:ilvl w:val="0"/>
          <w:numId w:val="6"/>
        </w:numPr>
        <w:spacing w:line="280" w:lineRule="auto"/>
        <w:rPr>
          <w:sz w:val="21"/>
          <w:szCs w:val="21"/>
        </w:rPr>
      </w:pPr>
      <w:r w:rsidRPr="00370540">
        <w:rPr>
          <w:sz w:val="21"/>
          <w:szCs w:val="21"/>
        </w:rPr>
        <w:t xml:space="preserve">отримувати електричну енергію на умовах, зазначених у цьому Договорі; </w:t>
      </w:r>
    </w:p>
    <w:p w:rsidR="00370540" w:rsidRPr="00370540" w:rsidRDefault="00B60BD0" w:rsidP="00370540">
      <w:pPr>
        <w:pStyle w:val="a6"/>
        <w:numPr>
          <w:ilvl w:val="0"/>
          <w:numId w:val="6"/>
        </w:numPr>
        <w:spacing w:line="280" w:lineRule="auto"/>
        <w:rPr>
          <w:sz w:val="21"/>
          <w:szCs w:val="21"/>
        </w:rPr>
      </w:pPr>
      <w:r w:rsidRPr="00370540">
        <w:rPr>
          <w:sz w:val="21"/>
          <w:szCs w:val="21"/>
        </w:rPr>
        <w:t xml:space="preserve">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w:t>
      </w:r>
    </w:p>
    <w:p w:rsidR="002D2426" w:rsidRPr="00370540" w:rsidRDefault="00B60BD0" w:rsidP="00370540">
      <w:pPr>
        <w:pStyle w:val="a6"/>
        <w:numPr>
          <w:ilvl w:val="0"/>
          <w:numId w:val="6"/>
        </w:numPr>
        <w:spacing w:line="280" w:lineRule="auto"/>
        <w:rPr>
          <w:sz w:val="21"/>
          <w:szCs w:val="21"/>
        </w:rPr>
      </w:pPr>
      <w:r w:rsidRPr="00370540">
        <w:rPr>
          <w:sz w:val="21"/>
          <w:szCs w:val="21"/>
        </w:rP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 </w:t>
      </w:r>
    </w:p>
    <w:p w:rsidR="002D2426" w:rsidRPr="00370540" w:rsidRDefault="00B60BD0" w:rsidP="00370540">
      <w:pPr>
        <w:pStyle w:val="a6"/>
        <w:numPr>
          <w:ilvl w:val="0"/>
          <w:numId w:val="6"/>
        </w:numPr>
        <w:spacing w:before="7" w:line="266" w:lineRule="auto"/>
        <w:ind w:right="7"/>
        <w:rPr>
          <w:sz w:val="21"/>
          <w:szCs w:val="21"/>
        </w:rPr>
      </w:pPr>
      <w:r w:rsidRPr="00370540">
        <w:rPr>
          <w:sz w:val="21"/>
          <w:szCs w:val="21"/>
        </w:rPr>
        <w:t xml:space="preserve">безкоштовно отримувати інформацію про обсяги та інші параметри власного споживання електричної енергії; </w:t>
      </w:r>
    </w:p>
    <w:p w:rsidR="002D2426" w:rsidRPr="00370540" w:rsidRDefault="00B60BD0" w:rsidP="00370540">
      <w:pPr>
        <w:pStyle w:val="a6"/>
        <w:numPr>
          <w:ilvl w:val="0"/>
          <w:numId w:val="6"/>
        </w:numPr>
        <w:spacing w:before="7" w:line="266" w:lineRule="auto"/>
        <w:ind w:right="7"/>
        <w:rPr>
          <w:sz w:val="21"/>
          <w:szCs w:val="21"/>
        </w:rPr>
      </w:pPr>
      <w:r w:rsidRPr="00370540">
        <w:rPr>
          <w:sz w:val="21"/>
          <w:szCs w:val="21"/>
        </w:rPr>
        <w:t xml:space="preserve">звертатися до Постачальника для вирішення будь-яких питань , пов'язаних з виконанням цього Договору; </w:t>
      </w:r>
    </w:p>
    <w:p w:rsidR="002D2426" w:rsidRPr="00370540" w:rsidRDefault="00B60BD0" w:rsidP="00370540">
      <w:pPr>
        <w:pStyle w:val="a6"/>
        <w:numPr>
          <w:ilvl w:val="0"/>
          <w:numId w:val="6"/>
        </w:numPr>
        <w:spacing w:line="244" w:lineRule="auto"/>
        <w:rPr>
          <w:sz w:val="21"/>
          <w:szCs w:val="21"/>
        </w:rPr>
      </w:pPr>
      <w:r w:rsidRPr="00370540">
        <w:rPr>
          <w:sz w:val="21"/>
          <w:szCs w:val="21"/>
        </w:rPr>
        <w:t xml:space="preserve">вимагати від Постачальника надання письмової форми цього Договору; </w:t>
      </w:r>
    </w:p>
    <w:p w:rsidR="002D2426" w:rsidRPr="00370540" w:rsidRDefault="00B60BD0" w:rsidP="00370540">
      <w:pPr>
        <w:pStyle w:val="a6"/>
        <w:numPr>
          <w:ilvl w:val="0"/>
          <w:numId w:val="6"/>
        </w:numPr>
        <w:spacing w:line="280" w:lineRule="auto"/>
        <w:ind w:right="7"/>
        <w:jc w:val="both"/>
        <w:rPr>
          <w:sz w:val="21"/>
          <w:szCs w:val="21"/>
        </w:rPr>
      </w:pPr>
      <w:r w:rsidRPr="00370540">
        <w:rPr>
          <w:sz w:val="21"/>
          <w:szCs w:val="21"/>
        </w:rPr>
        <w:t xml:space="preserve">вимагати ВІД Постачальника пояснень щодо отриманих рахунків; </w:t>
      </w:r>
    </w:p>
    <w:p w:rsidR="00370540" w:rsidRPr="00370540" w:rsidRDefault="00B60BD0" w:rsidP="00370540">
      <w:pPr>
        <w:pStyle w:val="a6"/>
        <w:numPr>
          <w:ilvl w:val="0"/>
          <w:numId w:val="6"/>
        </w:numPr>
        <w:spacing w:line="280" w:lineRule="auto"/>
        <w:ind w:right="7"/>
        <w:jc w:val="both"/>
        <w:rPr>
          <w:sz w:val="21"/>
          <w:szCs w:val="21"/>
        </w:rPr>
      </w:pPr>
      <w:r w:rsidRPr="00370540">
        <w:rPr>
          <w:sz w:val="21"/>
          <w:szCs w:val="21"/>
        </w:rPr>
        <w:t>проводити звіряння фактичних розрахунків в установленому ПРРЕЕ порядку;</w:t>
      </w:r>
    </w:p>
    <w:p w:rsidR="002D2426" w:rsidRPr="00370540" w:rsidRDefault="00B60BD0" w:rsidP="00370540">
      <w:pPr>
        <w:pStyle w:val="a6"/>
        <w:numPr>
          <w:ilvl w:val="0"/>
          <w:numId w:val="6"/>
        </w:numPr>
        <w:spacing w:line="280" w:lineRule="auto"/>
        <w:ind w:right="7"/>
        <w:jc w:val="both"/>
        <w:rPr>
          <w:sz w:val="21"/>
          <w:szCs w:val="21"/>
        </w:rPr>
      </w:pPr>
      <w:r w:rsidRPr="00370540">
        <w:rPr>
          <w:sz w:val="21"/>
          <w:szCs w:val="21"/>
        </w:rPr>
        <w:t>виконувати інші обов'язки, покладені на Споживача чиним  законодавством та/або цим Договором.</w:t>
      </w:r>
    </w:p>
    <w:p w:rsidR="002D2426" w:rsidRDefault="002D2426">
      <w:pPr>
        <w:spacing w:line="244" w:lineRule="auto"/>
        <w:ind w:left="3081" w:firstLine="100"/>
        <w:rPr>
          <w:b/>
          <w:sz w:val="21"/>
          <w:szCs w:val="21"/>
        </w:rPr>
      </w:pPr>
    </w:p>
    <w:p w:rsidR="00370540" w:rsidRPr="00370540" w:rsidRDefault="00B60BD0" w:rsidP="00370540">
      <w:pPr>
        <w:spacing w:line="244" w:lineRule="auto"/>
        <w:jc w:val="center"/>
        <w:rPr>
          <w:b/>
          <w:sz w:val="23"/>
          <w:szCs w:val="23"/>
        </w:rPr>
      </w:pPr>
      <w:r>
        <w:rPr>
          <w:b/>
          <w:sz w:val="23"/>
          <w:szCs w:val="23"/>
        </w:rPr>
        <w:t>7. Права і обов'язки Постачальника</w:t>
      </w:r>
    </w:p>
    <w:p w:rsidR="00370540" w:rsidRDefault="00370540">
      <w:pPr>
        <w:spacing w:line="244" w:lineRule="auto"/>
        <w:jc w:val="center"/>
        <w:rPr>
          <w:b/>
          <w:sz w:val="23"/>
          <w:szCs w:val="23"/>
        </w:rPr>
      </w:pPr>
    </w:p>
    <w:p w:rsidR="002D2426" w:rsidRDefault="00B60BD0" w:rsidP="00370540">
      <w:pPr>
        <w:spacing w:line="273" w:lineRule="auto"/>
        <w:ind w:firstLine="720"/>
        <w:rPr>
          <w:sz w:val="21"/>
          <w:szCs w:val="21"/>
        </w:rPr>
      </w:pPr>
      <w:r>
        <w:rPr>
          <w:sz w:val="21"/>
          <w:szCs w:val="21"/>
        </w:rPr>
        <w:t xml:space="preserve">7.1. Постачальник має право: </w:t>
      </w:r>
    </w:p>
    <w:p w:rsidR="002D2426" w:rsidRPr="00370540" w:rsidRDefault="00B60BD0" w:rsidP="00370540">
      <w:pPr>
        <w:pStyle w:val="a6"/>
        <w:numPr>
          <w:ilvl w:val="0"/>
          <w:numId w:val="2"/>
        </w:numPr>
        <w:spacing w:line="280" w:lineRule="auto"/>
        <w:rPr>
          <w:sz w:val="21"/>
          <w:szCs w:val="21"/>
        </w:rPr>
      </w:pPr>
      <w:r w:rsidRPr="00370540">
        <w:rPr>
          <w:sz w:val="21"/>
          <w:szCs w:val="21"/>
        </w:rPr>
        <w:t>отримувати від Споживача плату за поставлену електричну енергію;</w:t>
      </w:r>
    </w:p>
    <w:p w:rsidR="002D2426" w:rsidRPr="00370540" w:rsidRDefault="00B60BD0" w:rsidP="00370540">
      <w:pPr>
        <w:pStyle w:val="a6"/>
        <w:numPr>
          <w:ilvl w:val="0"/>
          <w:numId w:val="2"/>
        </w:numPr>
        <w:spacing w:line="280" w:lineRule="auto"/>
        <w:rPr>
          <w:sz w:val="21"/>
          <w:szCs w:val="21"/>
        </w:rPr>
      </w:pPr>
      <w:r w:rsidRPr="00370540">
        <w:rPr>
          <w:sz w:val="21"/>
          <w:szCs w:val="21"/>
        </w:rPr>
        <w:t>контролювати правильність оформлення Споживачем платіжних документів;</w:t>
      </w:r>
    </w:p>
    <w:p w:rsidR="002D2426" w:rsidRPr="00370540" w:rsidRDefault="00B60BD0" w:rsidP="00370540">
      <w:pPr>
        <w:pStyle w:val="a6"/>
        <w:numPr>
          <w:ilvl w:val="0"/>
          <w:numId w:val="2"/>
        </w:numPr>
        <w:spacing w:line="288" w:lineRule="auto"/>
        <w:ind w:right="21"/>
        <w:rPr>
          <w:sz w:val="21"/>
          <w:szCs w:val="21"/>
        </w:rPr>
      </w:pPr>
      <w:r w:rsidRPr="00370540">
        <w:rPr>
          <w:sz w:val="21"/>
          <w:szCs w:val="21"/>
        </w:rPr>
        <w:t xml:space="preserve">ініціювати припинення постачання електричної енергії Споживачу у порядку та на  умовах, визначених цим Договором та чинним законодавством; </w:t>
      </w:r>
    </w:p>
    <w:p w:rsidR="002D2426" w:rsidRPr="00370540" w:rsidRDefault="00B60BD0" w:rsidP="00370540">
      <w:pPr>
        <w:pStyle w:val="a6"/>
        <w:numPr>
          <w:ilvl w:val="0"/>
          <w:numId w:val="2"/>
        </w:numPr>
        <w:spacing w:line="280" w:lineRule="auto"/>
        <w:ind w:right="7"/>
        <w:jc w:val="both"/>
        <w:rPr>
          <w:sz w:val="21"/>
          <w:szCs w:val="21"/>
        </w:rPr>
      </w:pPr>
      <w:r w:rsidRPr="00370540">
        <w:rPr>
          <w:sz w:val="21"/>
          <w:szCs w:val="21"/>
        </w:rPr>
        <w:t xml:space="preserve">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w:t>
      </w:r>
    </w:p>
    <w:p w:rsidR="002D2426" w:rsidRPr="00370540" w:rsidRDefault="00B60BD0" w:rsidP="00370540">
      <w:pPr>
        <w:pStyle w:val="a6"/>
        <w:numPr>
          <w:ilvl w:val="0"/>
          <w:numId w:val="2"/>
        </w:numPr>
        <w:spacing w:line="288" w:lineRule="auto"/>
        <w:ind w:right="21"/>
        <w:rPr>
          <w:sz w:val="21"/>
          <w:szCs w:val="21"/>
        </w:rPr>
      </w:pPr>
      <w:r w:rsidRPr="00370540">
        <w:rPr>
          <w:sz w:val="21"/>
          <w:szCs w:val="21"/>
        </w:rPr>
        <w:t xml:space="preserve">проводити зі Споживачем звіряння фактично використаних обсягів електричної енергії з підписанням відповідного </w:t>
      </w:r>
      <w:proofErr w:type="spellStart"/>
      <w:r w:rsidRPr="00370540">
        <w:rPr>
          <w:sz w:val="21"/>
          <w:szCs w:val="21"/>
        </w:rPr>
        <w:t>акта</w:t>
      </w:r>
      <w:proofErr w:type="spellEnd"/>
      <w:r w:rsidRPr="00370540">
        <w:rPr>
          <w:sz w:val="21"/>
          <w:szCs w:val="21"/>
        </w:rPr>
        <w:t xml:space="preserve">; </w:t>
      </w:r>
    </w:p>
    <w:p w:rsidR="00396F8B" w:rsidRDefault="00B60BD0" w:rsidP="00396F8B">
      <w:pPr>
        <w:pStyle w:val="a6"/>
        <w:numPr>
          <w:ilvl w:val="0"/>
          <w:numId w:val="2"/>
        </w:numPr>
        <w:spacing w:line="280" w:lineRule="auto"/>
        <w:ind w:right="7"/>
        <w:jc w:val="both"/>
        <w:rPr>
          <w:sz w:val="21"/>
          <w:szCs w:val="21"/>
        </w:rPr>
      </w:pPr>
      <w:r w:rsidRPr="00370540">
        <w:rPr>
          <w:sz w:val="21"/>
          <w:szCs w:val="21"/>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2D2426" w:rsidRPr="00396F8B" w:rsidRDefault="00B60BD0" w:rsidP="00396F8B">
      <w:pPr>
        <w:spacing w:line="280" w:lineRule="auto"/>
        <w:ind w:left="470" w:right="7" w:firstLine="250"/>
        <w:jc w:val="both"/>
        <w:rPr>
          <w:sz w:val="21"/>
          <w:szCs w:val="21"/>
        </w:rPr>
      </w:pPr>
      <w:r w:rsidRPr="00396F8B">
        <w:rPr>
          <w:sz w:val="21"/>
          <w:szCs w:val="21"/>
        </w:rPr>
        <w:t xml:space="preserve">7.2 Постачальник зобов'язується: </w:t>
      </w:r>
    </w:p>
    <w:p w:rsidR="002D2426" w:rsidRPr="00370540" w:rsidRDefault="00B60BD0" w:rsidP="00370540">
      <w:pPr>
        <w:pStyle w:val="a6"/>
        <w:numPr>
          <w:ilvl w:val="0"/>
          <w:numId w:val="4"/>
        </w:numPr>
        <w:spacing w:line="288" w:lineRule="auto"/>
        <w:ind w:right="21"/>
        <w:rPr>
          <w:sz w:val="21"/>
          <w:szCs w:val="21"/>
        </w:rPr>
      </w:pPr>
      <w:r w:rsidRPr="00370540">
        <w:rPr>
          <w:sz w:val="21"/>
          <w:szCs w:val="21"/>
        </w:rPr>
        <w:t xml:space="preserve">забезпечувати належну якість надання послуг з постачання електричної енергії  відповідно до вимог чинного законодавства та цього Договору; </w:t>
      </w:r>
    </w:p>
    <w:p w:rsidR="002D2426" w:rsidRPr="00370540" w:rsidRDefault="00B60BD0" w:rsidP="00370540">
      <w:pPr>
        <w:pStyle w:val="a6"/>
        <w:numPr>
          <w:ilvl w:val="0"/>
          <w:numId w:val="4"/>
        </w:numPr>
        <w:spacing w:line="288" w:lineRule="auto"/>
        <w:ind w:right="21"/>
        <w:rPr>
          <w:sz w:val="21"/>
          <w:szCs w:val="21"/>
        </w:rPr>
      </w:pPr>
      <w:r w:rsidRPr="00370540">
        <w:rPr>
          <w:sz w:val="21"/>
          <w:szCs w:val="21"/>
        </w:rPr>
        <w:t xml:space="preserve">нараховувати і виставляти рахунки Споживачу за поставлену електричну енергію відповідно до вимог та у порядку, передбачених ПРРЕЕ та цим Договором; </w:t>
      </w:r>
    </w:p>
    <w:p w:rsidR="002D2426" w:rsidRPr="00370540" w:rsidRDefault="00B60BD0" w:rsidP="00370540">
      <w:pPr>
        <w:pStyle w:val="a6"/>
        <w:numPr>
          <w:ilvl w:val="0"/>
          <w:numId w:val="4"/>
        </w:numPr>
        <w:spacing w:line="280" w:lineRule="auto"/>
        <w:ind w:right="14"/>
        <w:rPr>
          <w:sz w:val="21"/>
          <w:szCs w:val="21"/>
        </w:rPr>
      </w:pPr>
      <w:r w:rsidRPr="00370540">
        <w:rPr>
          <w:sz w:val="21"/>
          <w:szCs w:val="21"/>
        </w:rPr>
        <w:t>забезпечити наявність різних комерційних пропозицій з постачання електричної енергії для  Споживача;</w:t>
      </w:r>
    </w:p>
    <w:p w:rsidR="002D2426" w:rsidRPr="00370540" w:rsidRDefault="00B60BD0" w:rsidP="00370540">
      <w:pPr>
        <w:pStyle w:val="a6"/>
        <w:numPr>
          <w:ilvl w:val="0"/>
          <w:numId w:val="4"/>
        </w:numPr>
        <w:spacing w:line="280" w:lineRule="auto"/>
        <w:ind w:right="7"/>
        <w:jc w:val="both"/>
        <w:rPr>
          <w:sz w:val="21"/>
          <w:szCs w:val="21"/>
        </w:rPr>
      </w:pPr>
      <w:r w:rsidRPr="00370540">
        <w:rPr>
          <w:sz w:val="21"/>
          <w:szCs w:val="21"/>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w:t>
      </w:r>
      <w:r w:rsidRPr="00370540">
        <w:rPr>
          <w:sz w:val="21"/>
          <w:szCs w:val="21"/>
        </w:rPr>
        <w:lastRenderedPageBreak/>
        <w:t xml:space="preserve">споживання електричної енергії. Така інформація оприлюднюється на офіційному веб-сайті Постачальника і  надається Споживачу на його запит; </w:t>
      </w:r>
    </w:p>
    <w:p w:rsidR="002D2426" w:rsidRPr="00370540" w:rsidRDefault="00B60BD0" w:rsidP="00370540">
      <w:pPr>
        <w:pStyle w:val="a6"/>
        <w:numPr>
          <w:ilvl w:val="0"/>
          <w:numId w:val="4"/>
        </w:numPr>
        <w:spacing w:before="7" w:line="273" w:lineRule="auto"/>
        <w:jc w:val="both"/>
        <w:rPr>
          <w:sz w:val="21"/>
          <w:szCs w:val="21"/>
        </w:rPr>
      </w:pPr>
      <w:r w:rsidRPr="00370540">
        <w:rPr>
          <w:sz w:val="21"/>
          <w:szCs w:val="21"/>
        </w:rPr>
        <w:t xml:space="preserve">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w:t>
      </w:r>
    </w:p>
    <w:p w:rsidR="002D2426" w:rsidRPr="00370540" w:rsidRDefault="00B60BD0" w:rsidP="00370540">
      <w:pPr>
        <w:pStyle w:val="a6"/>
        <w:numPr>
          <w:ilvl w:val="0"/>
          <w:numId w:val="4"/>
        </w:numPr>
        <w:spacing w:line="273" w:lineRule="auto"/>
        <w:rPr>
          <w:sz w:val="21"/>
          <w:szCs w:val="21"/>
        </w:rPr>
      </w:pPr>
      <w:r w:rsidRPr="00370540">
        <w:rPr>
          <w:sz w:val="21"/>
          <w:szCs w:val="21"/>
        </w:rPr>
        <w:t xml:space="preserve">видавати Споживачеві безоплатно платіжні документи; </w:t>
      </w:r>
    </w:p>
    <w:p w:rsidR="002D2426" w:rsidRPr="00370540" w:rsidRDefault="00B60BD0" w:rsidP="00370540">
      <w:pPr>
        <w:pStyle w:val="a6"/>
        <w:numPr>
          <w:ilvl w:val="0"/>
          <w:numId w:val="4"/>
        </w:numPr>
        <w:spacing w:line="280" w:lineRule="auto"/>
        <w:ind w:right="14"/>
        <w:rPr>
          <w:sz w:val="21"/>
          <w:szCs w:val="21"/>
        </w:rPr>
      </w:pPr>
      <w:r w:rsidRPr="00370540">
        <w:rPr>
          <w:sz w:val="21"/>
          <w:szCs w:val="21"/>
        </w:rPr>
        <w:t>приймати оплату наданих за цим Договором, що передбачений цим Договором;</w:t>
      </w:r>
    </w:p>
    <w:p w:rsidR="002D2426" w:rsidRPr="00370540" w:rsidRDefault="00B60BD0" w:rsidP="00370540">
      <w:pPr>
        <w:pStyle w:val="a6"/>
        <w:numPr>
          <w:ilvl w:val="0"/>
          <w:numId w:val="4"/>
        </w:numPr>
        <w:spacing w:before="7" w:line="273" w:lineRule="auto"/>
        <w:jc w:val="both"/>
        <w:rPr>
          <w:sz w:val="21"/>
          <w:szCs w:val="21"/>
        </w:rPr>
      </w:pPr>
      <w:r w:rsidRPr="00370540">
        <w:rPr>
          <w:sz w:val="21"/>
          <w:szCs w:val="21"/>
        </w:rPr>
        <w:t xml:space="preserve">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  (цей пункт цього договору діє з 01.01.19р.); </w:t>
      </w:r>
    </w:p>
    <w:p w:rsidR="002D2426" w:rsidRPr="00370540" w:rsidRDefault="00B60BD0" w:rsidP="00370540">
      <w:pPr>
        <w:pStyle w:val="a6"/>
        <w:numPr>
          <w:ilvl w:val="0"/>
          <w:numId w:val="4"/>
        </w:numPr>
        <w:spacing w:line="280" w:lineRule="auto"/>
        <w:ind w:right="7"/>
        <w:jc w:val="both"/>
        <w:rPr>
          <w:sz w:val="21"/>
          <w:szCs w:val="21"/>
        </w:rPr>
      </w:pPr>
      <w:r w:rsidRPr="00370540">
        <w:rPr>
          <w:sz w:val="21"/>
          <w:szCs w:val="21"/>
        </w:rP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 </w:t>
      </w:r>
    </w:p>
    <w:p w:rsidR="002D2426" w:rsidRPr="00370540" w:rsidRDefault="00B60BD0" w:rsidP="00370540">
      <w:pPr>
        <w:pStyle w:val="a6"/>
        <w:numPr>
          <w:ilvl w:val="0"/>
          <w:numId w:val="4"/>
        </w:numPr>
        <w:spacing w:before="7" w:line="273" w:lineRule="auto"/>
        <w:ind w:right="7"/>
        <w:rPr>
          <w:sz w:val="21"/>
          <w:szCs w:val="21"/>
        </w:rPr>
      </w:pPr>
      <w:r w:rsidRPr="00370540">
        <w:rPr>
          <w:sz w:val="21"/>
          <w:szCs w:val="21"/>
        </w:rPr>
        <w:t xml:space="preserve">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 </w:t>
      </w:r>
    </w:p>
    <w:p w:rsidR="002D2426" w:rsidRPr="00370540" w:rsidRDefault="00B60BD0" w:rsidP="00370540">
      <w:pPr>
        <w:pStyle w:val="a6"/>
        <w:numPr>
          <w:ilvl w:val="0"/>
          <w:numId w:val="4"/>
        </w:numPr>
        <w:spacing w:before="7" w:line="273" w:lineRule="auto"/>
        <w:ind w:right="7"/>
        <w:rPr>
          <w:sz w:val="21"/>
          <w:szCs w:val="21"/>
        </w:rPr>
      </w:pPr>
      <w:r w:rsidRPr="00370540">
        <w:rPr>
          <w:sz w:val="21"/>
          <w:szCs w:val="21"/>
        </w:rPr>
        <w:t>відшкодовувати збитки, понесені Споживачем у випадку невиконання Постачальником своїх зобов'язань за цим Договором;</w:t>
      </w:r>
    </w:p>
    <w:p w:rsidR="002D2426" w:rsidRPr="00370540" w:rsidRDefault="00B60BD0" w:rsidP="00370540">
      <w:pPr>
        <w:pStyle w:val="a6"/>
        <w:numPr>
          <w:ilvl w:val="0"/>
          <w:numId w:val="4"/>
        </w:numPr>
        <w:spacing w:line="273" w:lineRule="auto"/>
        <w:rPr>
          <w:sz w:val="21"/>
          <w:szCs w:val="21"/>
        </w:rPr>
      </w:pPr>
      <w:r w:rsidRPr="00370540">
        <w:rPr>
          <w:sz w:val="21"/>
          <w:szCs w:val="21"/>
        </w:rPr>
        <w:t xml:space="preserve">забезпечувати конфіденційність даних, отриманих від Споживача; </w:t>
      </w:r>
    </w:p>
    <w:p w:rsidR="002D2426" w:rsidRPr="00370540" w:rsidRDefault="00B60BD0" w:rsidP="00370540">
      <w:pPr>
        <w:pStyle w:val="a6"/>
        <w:numPr>
          <w:ilvl w:val="0"/>
          <w:numId w:val="4"/>
        </w:numPr>
        <w:spacing w:before="7" w:line="273" w:lineRule="auto"/>
        <w:jc w:val="both"/>
        <w:rPr>
          <w:sz w:val="21"/>
          <w:szCs w:val="21"/>
        </w:rPr>
      </w:pPr>
      <w:r w:rsidRPr="00370540">
        <w:rPr>
          <w:sz w:val="21"/>
          <w:szCs w:val="21"/>
        </w:rPr>
        <w:t xml:space="preserve">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rsidR="002D2426" w:rsidRPr="00370540" w:rsidRDefault="00B60BD0" w:rsidP="00B60BD0">
      <w:pPr>
        <w:pStyle w:val="a6"/>
        <w:numPr>
          <w:ilvl w:val="1"/>
          <w:numId w:val="7"/>
        </w:numPr>
        <w:spacing w:line="273" w:lineRule="auto"/>
        <w:rPr>
          <w:sz w:val="21"/>
          <w:szCs w:val="21"/>
        </w:rPr>
      </w:pPr>
      <w:r w:rsidRPr="00370540">
        <w:rPr>
          <w:sz w:val="21"/>
          <w:szCs w:val="21"/>
        </w:rPr>
        <w:t xml:space="preserve">вибрати іншого </w:t>
      </w:r>
      <w:proofErr w:type="spellStart"/>
      <w:r w:rsidRPr="00370540">
        <w:rPr>
          <w:sz w:val="21"/>
          <w:szCs w:val="21"/>
        </w:rPr>
        <w:t>електропостачальника</w:t>
      </w:r>
      <w:proofErr w:type="spellEnd"/>
      <w:r w:rsidRPr="00370540">
        <w:rPr>
          <w:sz w:val="21"/>
          <w:szCs w:val="21"/>
        </w:rPr>
        <w:t xml:space="preserve"> та про наслідки невиконання цього; </w:t>
      </w:r>
    </w:p>
    <w:p w:rsidR="00370540" w:rsidRPr="00370540" w:rsidRDefault="00B60BD0" w:rsidP="00B60BD0">
      <w:pPr>
        <w:pStyle w:val="a6"/>
        <w:numPr>
          <w:ilvl w:val="1"/>
          <w:numId w:val="7"/>
        </w:numPr>
        <w:spacing w:line="280" w:lineRule="auto"/>
        <w:ind w:right="14"/>
        <w:rPr>
          <w:sz w:val="21"/>
          <w:szCs w:val="21"/>
        </w:rPr>
      </w:pPr>
      <w:r w:rsidRPr="00370540">
        <w:rPr>
          <w:sz w:val="21"/>
          <w:szCs w:val="21"/>
        </w:rPr>
        <w:t xml:space="preserve">перейти до </w:t>
      </w:r>
      <w:proofErr w:type="spellStart"/>
      <w:r w:rsidRPr="00370540">
        <w:rPr>
          <w:sz w:val="21"/>
          <w:szCs w:val="21"/>
        </w:rPr>
        <w:t>електропостачальника</w:t>
      </w:r>
      <w:proofErr w:type="spellEnd"/>
      <w:r w:rsidRPr="00370540">
        <w:rPr>
          <w:sz w:val="21"/>
          <w:szCs w:val="21"/>
        </w:rPr>
        <w:t xml:space="preserve">, на якого в установленому порядку покладені спеціальні обов’язки (постачальник «останньої надії»); </w:t>
      </w:r>
    </w:p>
    <w:p w:rsidR="00370540" w:rsidRPr="00370540" w:rsidRDefault="00B60BD0" w:rsidP="00370540">
      <w:pPr>
        <w:pStyle w:val="a6"/>
        <w:numPr>
          <w:ilvl w:val="0"/>
          <w:numId w:val="4"/>
        </w:numPr>
        <w:spacing w:line="280" w:lineRule="auto"/>
        <w:ind w:right="14"/>
        <w:rPr>
          <w:sz w:val="21"/>
          <w:szCs w:val="21"/>
        </w:rPr>
      </w:pPr>
      <w:r w:rsidRPr="00370540">
        <w:rPr>
          <w:sz w:val="21"/>
          <w:szCs w:val="21"/>
        </w:rPr>
        <w:t>виконувати інші обов'язки, покладені на Постачальника чиним законодавством та/або цим Договором.</w:t>
      </w:r>
    </w:p>
    <w:p w:rsidR="002D2426" w:rsidRPr="00370540" w:rsidRDefault="00B60BD0" w:rsidP="00370540">
      <w:pPr>
        <w:spacing w:line="295" w:lineRule="auto"/>
        <w:ind w:firstLine="79"/>
        <w:jc w:val="center"/>
        <w:rPr>
          <w:sz w:val="21"/>
          <w:szCs w:val="21"/>
        </w:rPr>
      </w:pPr>
      <w:r>
        <w:rPr>
          <w:b/>
          <w:sz w:val="23"/>
          <w:szCs w:val="23"/>
        </w:rPr>
        <w:br/>
        <w:t>8. Порядок припинення та відновлення постачання електричної енергії</w:t>
      </w:r>
    </w:p>
    <w:p w:rsidR="002D2426" w:rsidRDefault="002D2426">
      <w:pPr>
        <w:spacing w:line="244" w:lineRule="auto"/>
        <w:jc w:val="center"/>
        <w:rPr>
          <w:b/>
          <w:sz w:val="23"/>
          <w:szCs w:val="23"/>
        </w:rPr>
      </w:pPr>
    </w:p>
    <w:p w:rsidR="002D2426" w:rsidRDefault="00B60BD0">
      <w:pPr>
        <w:spacing w:before="14" w:line="273" w:lineRule="auto"/>
        <w:ind w:left="14" w:right="7" w:firstLine="694"/>
        <w:rPr>
          <w:sz w:val="21"/>
          <w:szCs w:val="21"/>
        </w:rPr>
      </w:pPr>
      <w:r>
        <w:rPr>
          <w:sz w:val="21"/>
          <w:szCs w:val="21"/>
        </w:rPr>
        <w:t xml:space="preserve">8.1. Постачальник має право відключення </w:t>
      </w:r>
      <w:proofErr w:type="spellStart"/>
      <w:r>
        <w:rPr>
          <w:sz w:val="21"/>
          <w:szCs w:val="21"/>
        </w:rPr>
        <w:t>обєкта</w:t>
      </w:r>
      <w:proofErr w:type="spellEnd"/>
      <w:r>
        <w:rPr>
          <w:sz w:val="21"/>
          <w:szCs w:val="21"/>
        </w:rPr>
        <w:t xml:space="preserve"> Споживача </w:t>
      </w:r>
      <w:r w:rsidR="00DB4586">
        <w:rPr>
          <w:sz w:val="21"/>
          <w:szCs w:val="21"/>
        </w:rPr>
        <w:t xml:space="preserve">за зрив </w:t>
      </w:r>
      <w:r>
        <w:rPr>
          <w:sz w:val="21"/>
          <w:szCs w:val="21"/>
        </w:rPr>
        <w:t>строків оплати за цим Договором</w:t>
      </w:r>
    </w:p>
    <w:p w:rsidR="002D2426" w:rsidRDefault="00B60BD0">
      <w:pPr>
        <w:spacing w:before="14" w:line="273" w:lineRule="auto"/>
        <w:ind w:left="14" w:right="7" w:firstLine="694"/>
        <w:rPr>
          <w:sz w:val="21"/>
          <w:szCs w:val="21"/>
        </w:rPr>
      </w:pPr>
      <w:r>
        <w:rPr>
          <w:sz w:val="21"/>
          <w:szCs w:val="21"/>
        </w:rPr>
        <w:t xml:space="preserve">8.2. Припинення електропостачання не звільняє Споживача від обов'язку сплатити заборгованість Постачальнику за цим Договором. </w:t>
      </w:r>
    </w:p>
    <w:p w:rsidR="002D2426" w:rsidRDefault="00B60BD0">
      <w:pPr>
        <w:spacing w:line="273" w:lineRule="auto"/>
        <w:ind w:right="7" w:firstLine="708"/>
        <w:jc w:val="both"/>
        <w:rPr>
          <w:sz w:val="21"/>
          <w:szCs w:val="21"/>
        </w:rPr>
      </w:pPr>
      <w:r>
        <w:rPr>
          <w:sz w:val="21"/>
          <w:szCs w:val="21"/>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w:t>
      </w:r>
    </w:p>
    <w:p w:rsidR="002D2426" w:rsidRDefault="00B60BD0">
      <w:pPr>
        <w:spacing w:line="273" w:lineRule="auto"/>
        <w:ind w:right="7" w:firstLine="708"/>
        <w:jc w:val="both"/>
        <w:rPr>
          <w:sz w:val="21"/>
          <w:szCs w:val="21"/>
        </w:rPr>
      </w:pPr>
      <w:r>
        <w:rPr>
          <w:sz w:val="21"/>
          <w:szCs w:val="21"/>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при цьому проінформував ДП ПРОФІТ ХАБ. </w:t>
      </w:r>
    </w:p>
    <w:p w:rsidR="002D2426" w:rsidRDefault="002D2426">
      <w:pPr>
        <w:spacing w:line="280" w:lineRule="auto"/>
        <w:ind w:left="7" w:firstLine="115"/>
        <w:jc w:val="both"/>
        <w:rPr>
          <w:sz w:val="21"/>
          <w:szCs w:val="21"/>
        </w:rPr>
      </w:pPr>
    </w:p>
    <w:p w:rsidR="002D2426" w:rsidRDefault="00B60BD0">
      <w:pPr>
        <w:spacing w:line="244" w:lineRule="auto"/>
        <w:jc w:val="center"/>
        <w:rPr>
          <w:b/>
          <w:sz w:val="23"/>
          <w:szCs w:val="23"/>
        </w:rPr>
      </w:pPr>
      <w:r>
        <w:rPr>
          <w:b/>
          <w:sz w:val="23"/>
          <w:szCs w:val="23"/>
        </w:rPr>
        <w:t>9. Відповідальність Сторін</w:t>
      </w:r>
    </w:p>
    <w:p w:rsidR="002D2426" w:rsidRDefault="002D2426">
      <w:pPr>
        <w:spacing w:line="244" w:lineRule="auto"/>
        <w:jc w:val="center"/>
        <w:rPr>
          <w:b/>
          <w:sz w:val="23"/>
          <w:szCs w:val="23"/>
        </w:rPr>
      </w:pPr>
    </w:p>
    <w:p w:rsidR="002D2426" w:rsidRDefault="00B60BD0">
      <w:pPr>
        <w:spacing w:line="295" w:lineRule="auto"/>
        <w:ind w:firstLine="708"/>
        <w:rPr>
          <w:sz w:val="21"/>
          <w:szCs w:val="21"/>
        </w:rPr>
      </w:pPr>
      <w:r>
        <w:rPr>
          <w:sz w:val="21"/>
          <w:szCs w:val="21"/>
        </w:rPr>
        <w:t xml:space="preserve">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w:t>
      </w:r>
    </w:p>
    <w:p w:rsidR="002D2426" w:rsidRDefault="00B60BD0">
      <w:pPr>
        <w:spacing w:line="295" w:lineRule="auto"/>
        <w:ind w:firstLine="708"/>
        <w:rPr>
          <w:sz w:val="21"/>
          <w:szCs w:val="21"/>
        </w:rPr>
      </w:pPr>
      <w:r>
        <w:rPr>
          <w:sz w:val="21"/>
          <w:szCs w:val="21"/>
        </w:rPr>
        <w:t xml:space="preserve">9.2. Постачальник має право вимагати від Споживача відшкодування збитків, а Споживач відшкодовує збитки, понесені Постачальником, виключно у разі: </w:t>
      </w:r>
    </w:p>
    <w:p w:rsidR="002D2426" w:rsidRDefault="00B60BD0">
      <w:pPr>
        <w:spacing w:before="14" w:line="273" w:lineRule="auto"/>
        <w:ind w:left="14" w:right="7" w:firstLine="100"/>
        <w:rPr>
          <w:sz w:val="21"/>
          <w:szCs w:val="21"/>
        </w:rPr>
      </w:pPr>
      <w:r>
        <w:rPr>
          <w:sz w:val="21"/>
          <w:szCs w:val="21"/>
        </w:rPr>
        <w:t xml:space="preserve">-порушення Споживачем строків розрахунків з Постачальником в розмірі, погодженому Сторонами в цьому Договорі; </w:t>
      </w:r>
    </w:p>
    <w:p w:rsidR="002D2426" w:rsidRDefault="00B60BD0">
      <w:pPr>
        <w:spacing w:line="273" w:lineRule="auto"/>
        <w:ind w:left="14" w:right="7" w:firstLine="136"/>
        <w:rPr>
          <w:sz w:val="21"/>
          <w:szCs w:val="21"/>
        </w:rPr>
      </w:pPr>
      <w:r>
        <w:rPr>
          <w:sz w:val="21"/>
          <w:szCs w:val="21"/>
        </w:rPr>
        <w:t xml:space="preserve">-відмови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 </w:t>
      </w:r>
    </w:p>
    <w:p w:rsidR="002D2426" w:rsidRDefault="00B60BD0">
      <w:pPr>
        <w:spacing w:line="273" w:lineRule="auto"/>
        <w:ind w:right="7" w:firstLine="708"/>
        <w:jc w:val="both"/>
        <w:rPr>
          <w:sz w:val="21"/>
          <w:szCs w:val="21"/>
        </w:rPr>
      </w:pPr>
      <w:r>
        <w:rPr>
          <w:sz w:val="21"/>
          <w:szCs w:val="21"/>
        </w:rPr>
        <w:t xml:space="preserve">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 </w:t>
      </w:r>
    </w:p>
    <w:p w:rsidR="002D2426" w:rsidRDefault="00B60BD0">
      <w:pPr>
        <w:spacing w:line="280" w:lineRule="auto"/>
        <w:ind w:left="7" w:firstLine="701"/>
        <w:jc w:val="both"/>
        <w:rPr>
          <w:sz w:val="21"/>
          <w:szCs w:val="21"/>
        </w:rPr>
      </w:pPr>
      <w:r>
        <w:rPr>
          <w:sz w:val="21"/>
          <w:szCs w:val="21"/>
        </w:rPr>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 </w:t>
      </w:r>
    </w:p>
    <w:p w:rsidR="00B60BD0" w:rsidRDefault="00B60BD0">
      <w:pPr>
        <w:spacing w:before="14" w:line="273" w:lineRule="auto"/>
        <w:ind w:left="14" w:right="7" w:firstLine="694"/>
        <w:rPr>
          <w:sz w:val="21"/>
          <w:szCs w:val="21"/>
        </w:rPr>
      </w:pPr>
    </w:p>
    <w:p w:rsidR="002D2426" w:rsidRDefault="00B60BD0">
      <w:pPr>
        <w:spacing w:before="14" w:line="273" w:lineRule="auto"/>
        <w:ind w:left="14" w:right="7" w:firstLine="694"/>
        <w:rPr>
          <w:sz w:val="21"/>
          <w:szCs w:val="21"/>
        </w:rPr>
      </w:pPr>
      <w:r>
        <w:rPr>
          <w:sz w:val="21"/>
          <w:szCs w:val="21"/>
        </w:rPr>
        <w:lastRenderedPageBreak/>
        <w:t xml:space="preserve">9.5. Порядок документального підтвердження порушень умов цього Договору, а також відшкодування збитків встановлюється ПРРЕЕ. </w:t>
      </w:r>
    </w:p>
    <w:p w:rsidR="002D2426" w:rsidRDefault="002D2426">
      <w:pPr>
        <w:spacing w:before="14" w:line="273" w:lineRule="auto"/>
        <w:ind w:left="14" w:right="7" w:firstLine="100"/>
        <w:rPr>
          <w:sz w:val="21"/>
          <w:szCs w:val="21"/>
        </w:rPr>
      </w:pPr>
    </w:p>
    <w:p w:rsidR="002D2426" w:rsidRDefault="002D2426">
      <w:pPr>
        <w:spacing w:line="244" w:lineRule="auto"/>
        <w:jc w:val="center"/>
        <w:rPr>
          <w:b/>
          <w:sz w:val="23"/>
          <w:szCs w:val="23"/>
        </w:rPr>
      </w:pPr>
    </w:p>
    <w:p w:rsidR="002D2426" w:rsidRDefault="002D2426">
      <w:pPr>
        <w:spacing w:line="244" w:lineRule="auto"/>
        <w:jc w:val="center"/>
        <w:rPr>
          <w:b/>
          <w:sz w:val="23"/>
          <w:szCs w:val="23"/>
        </w:rPr>
      </w:pPr>
    </w:p>
    <w:p w:rsidR="002D2426" w:rsidRDefault="00B60BD0">
      <w:pPr>
        <w:spacing w:line="244" w:lineRule="auto"/>
        <w:jc w:val="center"/>
        <w:rPr>
          <w:b/>
          <w:sz w:val="23"/>
          <w:szCs w:val="23"/>
        </w:rPr>
      </w:pPr>
      <w:r>
        <w:rPr>
          <w:b/>
          <w:sz w:val="23"/>
          <w:szCs w:val="23"/>
        </w:rPr>
        <w:t xml:space="preserve">10. Порядок зміни </w:t>
      </w:r>
      <w:proofErr w:type="spellStart"/>
      <w:r>
        <w:rPr>
          <w:b/>
          <w:sz w:val="23"/>
          <w:szCs w:val="23"/>
        </w:rPr>
        <w:t>електропостачальника</w:t>
      </w:r>
      <w:proofErr w:type="spellEnd"/>
    </w:p>
    <w:p w:rsidR="002D2426" w:rsidRDefault="002D2426">
      <w:pPr>
        <w:spacing w:line="244" w:lineRule="auto"/>
        <w:jc w:val="center"/>
        <w:rPr>
          <w:b/>
          <w:sz w:val="23"/>
          <w:szCs w:val="23"/>
        </w:rPr>
      </w:pPr>
    </w:p>
    <w:p w:rsidR="002D2426" w:rsidRDefault="00B60BD0">
      <w:pPr>
        <w:spacing w:line="244" w:lineRule="auto"/>
        <w:ind w:firstLine="708"/>
        <w:rPr>
          <w:b/>
          <w:sz w:val="21"/>
          <w:szCs w:val="21"/>
        </w:rPr>
      </w:pPr>
      <w:r>
        <w:rPr>
          <w:sz w:val="21"/>
          <w:szCs w:val="21"/>
        </w:rPr>
        <w:t xml:space="preserve">10.1. Споживач має право в будь-який момент змінити постачальника шляхом укладення нового договору про постачання електричної енергії з новим </w:t>
      </w:r>
      <w:proofErr w:type="spellStart"/>
      <w:r>
        <w:rPr>
          <w:sz w:val="21"/>
          <w:szCs w:val="21"/>
        </w:rPr>
        <w:t>електропостачальником</w:t>
      </w:r>
      <w:proofErr w:type="spellEnd"/>
      <w:r>
        <w:rPr>
          <w:sz w:val="21"/>
          <w:szCs w:val="21"/>
        </w:rPr>
        <w:t xml:space="preserve">, не менше ніж за 35 робочих днів до такої зміни вказавши дату, в якій буде відбуватись така зміна (початок дії нового договору про постачання електричної енергії). </w:t>
      </w:r>
    </w:p>
    <w:p w:rsidR="002D2426" w:rsidRDefault="00B60BD0">
      <w:pPr>
        <w:spacing w:line="273" w:lineRule="auto"/>
        <w:ind w:left="14" w:right="7" w:firstLine="694"/>
        <w:rPr>
          <w:color w:val="FF0000"/>
          <w:sz w:val="21"/>
          <w:szCs w:val="21"/>
        </w:rPr>
      </w:pPr>
      <w:r>
        <w:rPr>
          <w:sz w:val="21"/>
          <w:szCs w:val="21"/>
        </w:rPr>
        <w:t xml:space="preserve">10.2. Зміна постачальника електричної енергії здійснюється згідно з порядком, встановленим ПРРЕЕ. </w:t>
      </w:r>
    </w:p>
    <w:p w:rsidR="002D2426" w:rsidRDefault="002D2426">
      <w:pPr>
        <w:spacing w:before="14" w:line="273" w:lineRule="auto"/>
        <w:ind w:left="14" w:right="7" w:firstLine="100"/>
        <w:rPr>
          <w:sz w:val="21"/>
          <w:szCs w:val="21"/>
        </w:rPr>
      </w:pPr>
    </w:p>
    <w:p w:rsidR="002D2426" w:rsidRDefault="00B60BD0">
      <w:pPr>
        <w:spacing w:line="258" w:lineRule="auto"/>
        <w:ind w:firstLine="144"/>
        <w:jc w:val="center"/>
        <w:rPr>
          <w:b/>
          <w:sz w:val="23"/>
          <w:szCs w:val="23"/>
        </w:rPr>
      </w:pPr>
      <w:r>
        <w:rPr>
          <w:b/>
          <w:sz w:val="23"/>
          <w:szCs w:val="23"/>
        </w:rPr>
        <w:t>11. Порядок розв'язання спорів</w:t>
      </w:r>
    </w:p>
    <w:p w:rsidR="002D2426" w:rsidRDefault="00B60BD0">
      <w:pPr>
        <w:spacing w:line="258" w:lineRule="auto"/>
        <w:ind w:left="3340" w:firstLine="60"/>
        <w:rPr>
          <w:b/>
          <w:sz w:val="23"/>
          <w:szCs w:val="23"/>
        </w:rPr>
      </w:pPr>
      <w:r>
        <w:rPr>
          <w:b/>
          <w:sz w:val="23"/>
          <w:szCs w:val="23"/>
        </w:rPr>
        <w:t xml:space="preserve"> </w:t>
      </w:r>
    </w:p>
    <w:p w:rsidR="002D2426" w:rsidRDefault="00B60BD0" w:rsidP="00B60BD0">
      <w:pPr>
        <w:spacing w:line="297" w:lineRule="auto"/>
        <w:ind w:left="20" w:firstLine="680"/>
        <w:rPr>
          <w:sz w:val="21"/>
          <w:szCs w:val="21"/>
        </w:rPr>
      </w:pPr>
      <w:r>
        <w:rPr>
          <w:sz w:val="21"/>
          <w:szCs w:val="21"/>
        </w:rPr>
        <w:t>11.1.</w:t>
      </w:r>
      <w:r w:rsidRPr="00B60BD0">
        <w:rPr>
          <w:sz w:val="21"/>
          <w:szCs w:val="21"/>
        </w:rPr>
        <w:t xml:space="preserve"> </w:t>
      </w:r>
      <w:r>
        <w:rPr>
          <w:sz w:val="21"/>
          <w:szCs w:val="21"/>
        </w:rPr>
        <w:t>Спори та розбіжності, що можуть виникнути із виконанні умов цього Договору,  узгоджуються шляхом переговорів між Сторонами..</w:t>
      </w:r>
    </w:p>
    <w:p w:rsidR="002D2426" w:rsidRDefault="00B60BD0">
      <w:pPr>
        <w:spacing w:line="314" w:lineRule="auto"/>
        <w:ind w:left="20" w:right="20" w:firstLine="680"/>
        <w:rPr>
          <w:sz w:val="21"/>
          <w:szCs w:val="21"/>
        </w:rPr>
      </w:pPr>
      <w:r>
        <w:rPr>
          <w:sz w:val="21"/>
          <w:szCs w:val="21"/>
        </w:rPr>
        <w:t>Під час вирішення спорів Сторони мають керуватися порядком врегулювання спорів, встановленим ПРРЕЕ .</w:t>
      </w:r>
    </w:p>
    <w:p w:rsidR="002D2426" w:rsidRDefault="00B60BD0">
      <w:pPr>
        <w:spacing w:line="297" w:lineRule="auto"/>
        <w:ind w:left="20" w:right="20" w:firstLine="700"/>
        <w:jc w:val="both"/>
        <w:rPr>
          <w:sz w:val="21"/>
          <w:szCs w:val="21"/>
        </w:rPr>
      </w:pPr>
      <w:r>
        <w:rPr>
          <w:sz w:val="21"/>
          <w:szCs w:val="21"/>
        </w:rPr>
        <w:t>11.2. У разі недосягнення між Сторонами згоди шляхом проведення переговорів або у разі незгоди Споживача, Споживач має право звернутися із заявою про вирішення спору до Регулятора чи його територіального підрозділу, центрального органу виконавчої влади, Антимонопольного комітету України.</w:t>
      </w:r>
    </w:p>
    <w:p w:rsidR="002D2426" w:rsidRDefault="00B60BD0">
      <w:pPr>
        <w:spacing w:line="297" w:lineRule="auto"/>
        <w:ind w:left="20" w:firstLine="680"/>
        <w:jc w:val="both"/>
        <w:rPr>
          <w:sz w:val="21"/>
          <w:szCs w:val="21"/>
        </w:rPr>
      </w:pPr>
      <w:r>
        <w:rPr>
          <w:sz w:val="21"/>
          <w:szCs w:val="21"/>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D2426" w:rsidRDefault="00B60BD0">
      <w:pPr>
        <w:spacing w:line="258" w:lineRule="auto"/>
        <w:ind w:left="3520" w:firstLine="80"/>
        <w:rPr>
          <w:b/>
          <w:sz w:val="21"/>
          <w:szCs w:val="21"/>
        </w:rPr>
      </w:pPr>
      <w:r>
        <w:rPr>
          <w:b/>
          <w:sz w:val="21"/>
          <w:szCs w:val="21"/>
        </w:rPr>
        <w:t xml:space="preserve"> </w:t>
      </w:r>
    </w:p>
    <w:p w:rsidR="002D2426" w:rsidRPr="00B60BD0" w:rsidRDefault="00B60BD0">
      <w:pPr>
        <w:spacing w:line="258" w:lineRule="auto"/>
        <w:ind w:firstLine="144"/>
        <w:jc w:val="center"/>
        <w:rPr>
          <w:b/>
          <w:sz w:val="23"/>
          <w:szCs w:val="23"/>
        </w:rPr>
      </w:pPr>
      <w:r w:rsidRPr="00B60BD0">
        <w:rPr>
          <w:b/>
          <w:sz w:val="23"/>
          <w:szCs w:val="23"/>
        </w:rPr>
        <w:t>12. Форс-мажорні обставини</w:t>
      </w:r>
    </w:p>
    <w:p w:rsidR="002D2426" w:rsidRDefault="00B60BD0">
      <w:pPr>
        <w:spacing w:before="20" w:line="297" w:lineRule="auto"/>
        <w:ind w:left="20" w:firstLine="100"/>
        <w:rPr>
          <w:sz w:val="21"/>
          <w:szCs w:val="21"/>
        </w:rPr>
      </w:pPr>
      <w:r>
        <w:rPr>
          <w:sz w:val="21"/>
          <w:szCs w:val="21"/>
        </w:rPr>
        <w:t xml:space="preserve"> </w:t>
      </w:r>
    </w:p>
    <w:p w:rsidR="002D2426" w:rsidRDefault="00B60BD0">
      <w:pPr>
        <w:spacing w:line="297" w:lineRule="auto"/>
        <w:ind w:left="20" w:right="20" w:firstLine="680"/>
        <w:jc w:val="both"/>
        <w:rPr>
          <w:sz w:val="21"/>
          <w:szCs w:val="21"/>
        </w:rPr>
      </w:pPr>
      <w:r>
        <w:rPr>
          <w:sz w:val="21"/>
          <w:szCs w:val="21"/>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D2426" w:rsidRDefault="00B60BD0">
      <w:pPr>
        <w:spacing w:line="297" w:lineRule="auto"/>
        <w:ind w:left="20" w:right="20" w:firstLine="700"/>
        <w:jc w:val="both"/>
        <w:rPr>
          <w:sz w:val="21"/>
          <w:szCs w:val="21"/>
        </w:rPr>
      </w:pPr>
      <w:r>
        <w:rPr>
          <w:sz w:val="21"/>
          <w:szCs w:val="21"/>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D2426" w:rsidRDefault="00B60BD0">
      <w:pPr>
        <w:spacing w:line="305" w:lineRule="auto"/>
        <w:ind w:left="20" w:firstLine="680"/>
        <w:rPr>
          <w:sz w:val="21"/>
          <w:szCs w:val="21"/>
        </w:rPr>
      </w:pPr>
      <w:r>
        <w:rPr>
          <w:sz w:val="21"/>
          <w:szCs w:val="21"/>
        </w:rPr>
        <w:t>12.3. Строк виконання зобов'язань за цим Договором відкладається на строк дії форс-мажорних обставин.</w:t>
      </w:r>
    </w:p>
    <w:p w:rsidR="002D2426" w:rsidRDefault="00B60BD0">
      <w:pPr>
        <w:spacing w:line="297" w:lineRule="auto"/>
        <w:ind w:left="20" w:firstLine="680"/>
        <w:jc w:val="both"/>
        <w:rPr>
          <w:sz w:val="21"/>
          <w:szCs w:val="21"/>
        </w:rPr>
      </w:pPr>
      <w:r>
        <w:rPr>
          <w:sz w:val="21"/>
          <w:szCs w:val="21"/>
        </w:rPr>
        <w:t>12.4. Сторони зобов'язані негайно повідомити про форс-мажорні обставини та протягом чотирьох календарних днів з дня їх виникнення надати підтверджуючі документи щодо їх настання відповідно до законодавства.</w:t>
      </w:r>
    </w:p>
    <w:p w:rsidR="002D2426" w:rsidRDefault="00B60BD0">
      <w:pPr>
        <w:spacing w:line="314" w:lineRule="auto"/>
        <w:ind w:left="20" w:right="20" w:firstLine="680"/>
        <w:rPr>
          <w:sz w:val="21"/>
          <w:szCs w:val="21"/>
        </w:rPr>
      </w:pPr>
      <w:r>
        <w:rPr>
          <w:sz w:val="21"/>
          <w:szCs w:val="21"/>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2D2426" w:rsidRDefault="00B60BD0">
      <w:pPr>
        <w:spacing w:line="314" w:lineRule="auto"/>
        <w:ind w:left="20" w:right="20" w:firstLine="680"/>
        <w:rPr>
          <w:sz w:val="21"/>
          <w:szCs w:val="21"/>
        </w:rPr>
      </w:pPr>
      <w:r>
        <w:rPr>
          <w:sz w:val="21"/>
          <w:szCs w:val="21"/>
        </w:rPr>
        <w:t xml:space="preserve"> </w:t>
      </w:r>
    </w:p>
    <w:p w:rsidR="002D2426" w:rsidRDefault="00B60BD0">
      <w:pPr>
        <w:spacing w:before="20" w:line="297" w:lineRule="auto"/>
        <w:ind w:left="20" w:firstLine="100"/>
        <w:jc w:val="center"/>
        <w:rPr>
          <w:b/>
          <w:sz w:val="23"/>
          <w:szCs w:val="23"/>
        </w:rPr>
      </w:pPr>
      <w:r>
        <w:rPr>
          <w:b/>
          <w:sz w:val="23"/>
          <w:szCs w:val="23"/>
        </w:rPr>
        <w:t>13. Строк дії Договору та інші умови</w:t>
      </w:r>
    </w:p>
    <w:p w:rsidR="002D2426" w:rsidRDefault="00B60BD0">
      <w:pPr>
        <w:spacing w:before="20" w:line="297" w:lineRule="auto"/>
        <w:ind w:left="20" w:firstLine="100"/>
        <w:jc w:val="center"/>
        <w:rPr>
          <w:sz w:val="21"/>
          <w:szCs w:val="21"/>
        </w:rPr>
      </w:pPr>
      <w:r>
        <w:rPr>
          <w:sz w:val="21"/>
          <w:szCs w:val="21"/>
        </w:rPr>
        <w:t xml:space="preserve"> </w:t>
      </w:r>
    </w:p>
    <w:p w:rsidR="002D2426" w:rsidRDefault="00B60BD0" w:rsidP="00B60BD0">
      <w:pPr>
        <w:spacing w:line="297" w:lineRule="auto"/>
        <w:ind w:firstLine="720"/>
        <w:jc w:val="both"/>
        <w:rPr>
          <w:sz w:val="21"/>
          <w:szCs w:val="21"/>
        </w:rPr>
      </w:pPr>
      <w:r>
        <w:rPr>
          <w:sz w:val="21"/>
          <w:szCs w:val="21"/>
        </w:rPr>
        <w:t>13.1. Цей Договір укладається на строк, зазначений в комерційній пропозиції, яку</w:t>
      </w:r>
      <w:r w:rsidRPr="00B60BD0">
        <w:rPr>
          <w:sz w:val="21"/>
          <w:szCs w:val="21"/>
          <w:lang w:val="ru-RU"/>
        </w:rPr>
        <w:t xml:space="preserve"> </w:t>
      </w:r>
      <w:r>
        <w:rPr>
          <w:sz w:val="21"/>
          <w:szCs w:val="21"/>
        </w:rPr>
        <w:t>обрав Споживач, та набирає чинності з моменту погодження (акцептування) Споживачем</w:t>
      </w:r>
      <w:r w:rsidRPr="00B60BD0">
        <w:rPr>
          <w:sz w:val="21"/>
          <w:szCs w:val="21"/>
          <w:lang w:val="ru-RU"/>
        </w:rPr>
        <w:t xml:space="preserve"> </w:t>
      </w:r>
      <w:r>
        <w:rPr>
          <w:sz w:val="21"/>
          <w:szCs w:val="21"/>
        </w:rPr>
        <w:t>заяви</w:t>
      </w:r>
      <w:r w:rsidRPr="00B60BD0">
        <w:rPr>
          <w:sz w:val="21"/>
          <w:szCs w:val="21"/>
          <w:lang w:val="ru-RU"/>
        </w:rPr>
        <w:t xml:space="preserve"> </w:t>
      </w:r>
      <w:r>
        <w:rPr>
          <w:sz w:val="21"/>
          <w:szCs w:val="21"/>
        </w:rPr>
        <w:t>-</w:t>
      </w:r>
      <w:r w:rsidRPr="00B60BD0">
        <w:rPr>
          <w:sz w:val="21"/>
          <w:szCs w:val="21"/>
          <w:lang w:val="ru-RU"/>
        </w:rPr>
        <w:t xml:space="preserve"> </w:t>
      </w:r>
      <w:r>
        <w:rPr>
          <w:sz w:val="21"/>
          <w:szCs w:val="21"/>
        </w:rPr>
        <w:t>приєднання, яка є додатком 1 до цього Договору.</w:t>
      </w:r>
    </w:p>
    <w:p w:rsidR="002D2426" w:rsidRPr="00B60BD0" w:rsidRDefault="00B60BD0" w:rsidP="00B60BD0">
      <w:pPr>
        <w:spacing w:line="297" w:lineRule="auto"/>
        <w:ind w:left="20" w:firstLine="680"/>
        <w:jc w:val="both"/>
        <w:rPr>
          <w:sz w:val="21"/>
          <w:szCs w:val="21"/>
        </w:rPr>
      </w:pPr>
      <w:r w:rsidRPr="00B60BD0">
        <w:rPr>
          <w:sz w:val="21"/>
          <w:szCs w:val="21"/>
        </w:rPr>
        <w:t>13.2. Споживач може приєднатися до Оферти, шляхом підписання Акцепту.</w:t>
      </w:r>
    </w:p>
    <w:p w:rsidR="002D2426" w:rsidRPr="00B60BD0" w:rsidRDefault="00B60BD0" w:rsidP="00B60BD0">
      <w:pPr>
        <w:spacing w:line="297" w:lineRule="auto"/>
        <w:ind w:left="20" w:firstLine="680"/>
        <w:jc w:val="both"/>
        <w:rPr>
          <w:sz w:val="21"/>
          <w:szCs w:val="21"/>
        </w:rPr>
      </w:pPr>
      <w:r w:rsidRPr="00B60BD0">
        <w:rPr>
          <w:sz w:val="21"/>
          <w:szCs w:val="21"/>
        </w:rPr>
        <w:t>Підписання Споживачем Акцепту є його акцептом Оферти. Акцепт засвідчує право Споживача вимагати від Постачальника виконання обов'язків за Договором.</w:t>
      </w:r>
    </w:p>
    <w:p w:rsidR="002D2426" w:rsidRPr="00B60BD0" w:rsidRDefault="00B60BD0" w:rsidP="00B60BD0">
      <w:pPr>
        <w:spacing w:line="297" w:lineRule="auto"/>
        <w:ind w:left="20" w:firstLine="680"/>
        <w:jc w:val="both"/>
        <w:rPr>
          <w:sz w:val="21"/>
          <w:szCs w:val="21"/>
        </w:rPr>
      </w:pPr>
      <w:r w:rsidRPr="00B60BD0">
        <w:rPr>
          <w:sz w:val="21"/>
          <w:szCs w:val="21"/>
        </w:rPr>
        <w:t>13.3. Акцепт складається за формою, встановленою Постачальником, відповідно до вибраних Споживачем умов постачання (комерційна пропозиція)</w:t>
      </w:r>
      <w:r w:rsidR="00396F8B">
        <w:rPr>
          <w:sz w:val="21"/>
          <w:szCs w:val="21"/>
          <w:lang w:val="ru-RU"/>
        </w:rPr>
        <w:t>.</w:t>
      </w:r>
      <w:r w:rsidRPr="00B60BD0">
        <w:rPr>
          <w:sz w:val="21"/>
          <w:szCs w:val="21"/>
        </w:rPr>
        <w:t xml:space="preserve"> Акцепт містить унікальний номер</w:t>
      </w:r>
      <w:r w:rsidR="00396F8B" w:rsidRPr="00396F8B">
        <w:rPr>
          <w:sz w:val="21"/>
          <w:szCs w:val="21"/>
        </w:rPr>
        <w:t>,</w:t>
      </w:r>
      <w:r w:rsidRPr="00B60BD0">
        <w:rPr>
          <w:sz w:val="21"/>
          <w:szCs w:val="21"/>
        </w:rPr>
        <w:t xml:space="preserve"> який відповідає </w:t>
      </w:r>
      <w:r w:rsidRPr="00B60BD0">
        <w:rPr>
          <w:sz w:val="21"/>
          <w:szCs w:val="21"/>
        </w:rPr>
        <w:lastRenderedPageBreak/>
        <w:t>номеру договору, підпис Споживача, дату укладання ті інші індивідуальні умови Договору про постачання електричної енергії споживачу. Перед підписанням Акцепту Споживач зобов'язаний перевірити дані, що ним надаються, обрані умови та підписом засвідчити свою згоду та їхню достовірність.</w:t>
      </w:r>
    </w:p>
    <w:p w:rsidR="002D2426" w:rsidRPr="00B60BD0" w:rsidRDefault="00B60BD0" w:rsidP="00B60BD0">
      <w:pPr>
        <w:spacing w:line="297" w:lineRule="auto"/>
        <w:ind w:left="20" w:firstLine="680"/>
        <w:jc w:val="both"/>
        <w:rPr>
          <w:sz w:val="21"/>
          <w:szCs w:val="21"/>
        </w:rPr>
      </w:pPr>
      <w:r w:rsidRPr="00B60BD0">
        <w:rPr>
          <w:sz w:val="21"/>
          <w:szCs w:val="21"/>
        </w:rPr>
        <w:t>13.4. Оригінал підписаного Акцепту в одному екземплярі є підтвердженням укладання Договору. Сторони погодилися, а Споживач підтверджує та розуміє що при використання Постачальником електронного примірника Акцепту будуть створюватись. встановлюватись та припинятись такі самі юридичні наслідки, які виникають при застосуванні оригіналу Акцепту.</w:t>
      </w:r>
    </w:p>
    <w:p w:rsidR="002D2426" w:rsidRPr="00B60BD0" w:rsidRDefault="00B60BD0" w:rsidP="00B60BD0">
      <w:pPr>
        <w:spacing w:line="297" w:lineRule="auto"/>
        <w:ind w:left="20" w:firstLine="680"/>
        <w:jc w:val="both"/>
        <w:rPr>
          <w:sz w:val="21"/>
          <w:szCs w:val="21"/>
        </w:rPr>
      </w:pPr>
      <w:r w:rsidRPr="00B60BD0">
        <w:rPr>
          <w:sz w:val="21"/>
          <w:szCs w:val="21"/>
        </w:rPr>
        <w:t>13.5. Договір складається з Оферти та Акцепту і є укладеним в письмовій формі у спрощений спосіб (ч.1 ст. 181 УГ України) з моменту приєднання Споживача до умов Оферти.</w:t>
      </w:r>
    </w:p>
    <w:p w:rsidR="002D2426" w:rsidRPr="00B60BD0" w:rsidRDefault="00B60BD0" w:rsidP="00B60BD0">
      <w:pPr>
        <w:spacing w:line="297" w:lineRule="auto"/>
        <w:ind w:left="20" w:firstLine="680"/>
        <w:jc w:val="both"/>
        <w:rPr>
          <w:sz w:val="21"/>
          <w:szCs w:val="21"/>
        </w:rPr>
      </w:pPr>
      <w:r w:rsidRPr="00B60BD0">
        <w:rPr>
          <w:sz w:val="21"/>
          <w:szCs w:val="21"/>
        </w:rPr>
        <w:t xml:space="preserve"> 13.6. Договір набуває чинності з 00-00 годин дати початку дії Договору. яка вказана в п.1 Акцепту (Заяві - приєднання) та дії до 24-00 годин дня, вказаного в </w:t>
      </w:r>
      <w:proofErr w:type="spellStart"/>
      <w:r w:rsidRPr="00B60BD0">
        <w:rPr>
          <w:sz w:val="21"/>
          <w:szCs w:val="21"/>
        </w:rPr>
        <w:t>п.п</w:t>
      </w:r>
      <w:proofErr w:type="spellEnd"/>
      <w:r w:rsidRPr="00B60BD0">
        <w:rPr>
          <w:sz w:val="21"/>
          <w:szCs w:val="21"/>
        </w:rPr>
        <w:t>. Комерційній пропозиції (Додаток №2 до цього Договору), як дата закінчення дії Договору. Договір вважається автоматично продовженим на той же строк</w:t>
      </w:r>
      <w:r w:rsidR="00396F8B">
        <w:rPr>
          <w:sz w:val="21"/>
          <w:szCs w:val="21"/>
          <w:lang w:val="ru-RU"/>
        </w:rPr>
        <w:t>,</w:t>
      </w:r>
      <w:r w:rsidRPr="00B60BD0">
        <w:rPr>
          <w:sz w:val="21"/>
          <w:szCs w:val="21"/>
        </w:rPr>
        <w:t xml:space="preserve"> якщо жодна із сторін не направила другій стороні письмове повідомлення про розірвання договору за 35 днів  до дня його закінчення.</w:t>
      </w:r>
    </w:p>
    <w:p w:rsidR="002D2426" w:rsidRPr="00B60BD0" w:rsidRDefault="00B60BD0" w:rsidP="00B60BD0">
      <w:pPr>
        <w:spacing w:line="297" w:lineRule="auto"/>
        <w:ind w:left="20" w:firstLine="680"/>
        <w:jc w:val="both"/>
        <w:rPr>
          <w:sz w:val="21"/>
          <w:szCs w:val="21"/>
        </w:rPr>
      </w:pPr>
      <w:r w:rsidRPr="00B60BD0">
        <w:rPr>
          <w:sz w:val="21"/>
          <w:szCs w:val="21"/>
        </w:rPr>
        <w:t>13.7.</w:t>
      </w:r>
      <w:r w:rsidRPr="00B60BD0">
        <w:rPr>
          <w:sz w:val="21"/>
          <w:szCs w:val="21"/>
          <w:lang w:val="ru-RU"/>
        </w:rPr>
        <w:t xml:space="preserve"> </w:t>
      </w:r>
      <w:r w:rsidRPr="00B60BD0">
        <w:rPr>
          <w:sz w:val="21"/>
          <w:szCs w:val="21"/>
        </w:rPr>
        <w:t>Постачальник має повідомити про зміну будь-яких умов Договору Споживача.  Постачальник зобов'язаний повідомити Споживача в порядку, встановленому законом, про будь-яке збільшення ціни.</w:t>
      </w:r>
    </w:p>
    <w:p w:rsidR="002D2426" w:rsidRPr="00B60BD0" w:rsidRDefault="00B60BD0" w:rsidP="00B60BD0">
      <w:pPr>
        <w:spacing w:line="297" w:lineRule="auto"/>
        <w:ind w:left="20" w:firstLine="680"/>
        <w:jc w:val="both"/>
        <w:rPr>
          <w:sz w:val="21"/>
          <w:szCs w:val="21"/>
        </w:rPr>
      </w:pPr>
      <w:r w:rsidRPr="00B60BD0">
        <w:rPr>
          <w:sz w:val="21"/>
          <w:szCs w:val="21"/>
        </w:rPr>
        <w:t>13.8. За умови дострокового розірвання Договору за ініціативою Споживача.</w:t>
      </w:r>
    </w:p>
    <w:p w:rsidR="002D2426" w:rsidRPr="00B60BD0" w:rsidRDefault="00B60BD0" w:rsidP="00B60BD0">
      <w:pPr>
        <w:spacing w:line="297" w:lineRule="auto"/>
        <w:ind w:left="20" w:firstLine="680"/>
        <w:jc w:val="both"/>
        <w:rPr>
          <w:sz w:val="21"/>
          <w:szCs w:val="21"/>
        </w:rPr>
      </w:pPr>
      <w:r w:rsidRPr="00B60BD0">
        <w:rPr>
          <w:sz w:val="21"/>
          <w:szCs w:val="21"/>
        </w:rPr>
        <w:t xml:space="preserve">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 Споживач не пізніше ніж за 35 календарний день повинен повідомити Постачальника про зміну Постачальника та направивши цінним листом Заяву про дострокове припинення дії договору, сплатити 100 % вартість </w:t>
      </w:r>
      <w:proofErr w:type="spellStart"/>
      <w:r w:rsidRPr="00B60BD0">
        <w:rPr>
          <w:sz w:val="21"/>
          <w:szCs w:val="21"/>
        </w:rPr>
        <w:t>споживаїмої</w:t>
      </w:r>
      <w:proofErr w:type="spellEnd"/>
      <w:r w:rsidRPr="00B60BD0">
        <w:rPr>
          <w:sz w:val="21"/>
          <w:szCs w:val="21"/>
        </w:rPr>
        <w:t xml:space="preserve">  електричної енергії за весь заявлений обсяг (для закриття повного виконання по календарному місяцю поставки) на день направлення Заяви, сплатити штрафні санкції (фінансову компенсацію, при наявності, передбачені до п. Комерційній пропозиції (Додаток №2 до цього Договору) долучивши посилання на квитанції.</w:t>
      </w:r>
    </w:p>
    <w:p w:rsidR="002D2426" w:rsidRPr="00B60BD0" w:rsidRDefault="00B60BD0" w:rsidP="00B60BD0">
      <w:pPr>
        <w:spacing w:line="297" w:lineRule="auto"/>
        <w:ind w:left="20" w:firstLine="680"/>
        <w:jc w:val="both"/>
        <w:rPr>
          <w:sz w:val="21"/>
          <w:szCs w:val="21"/>
        </w:rPr>
      </w:pPr>
      <w:r w:rsidRPr="00B60BD0">
        <w:rPr>
          <w:sz w:val="21"/>
          <w:szCs w:val="21"/>
        </w:rPr>
        <w:t>13.9. Постачальник мас право розірвати цей Договір достроково, повідомивши Споживача, у випадках якщо:</w:t>
      </w:r>
    </w:p>
    <w:p w:rsidR="002D2426" w:rsidRPr="00B60BD0" w:rsidRDefault="00B60BD0" w:rsidP="00B60BD0">
      <w:pPr>
        <w:pStyle w:val="a6"/>
        <w:numPr>
          <w:ilvl w:val="0"/>
          <w:numId w:val="9"/>
        </w:numPr>
        <w:spacing w:line="297" w:lineRule="auto"/>
        <w:jc w:val="both"/>
        <w:rPr>
          <w:sz w:val="21"/>
          <w:szCs w:val="21"/>
        </w:rPr>
      </w:pPr>
      <w:r w:rsidRPr="00B60BD0">
        <w:rPr>
          <w:sz w:val="21"/>
          <w:szCs w:val="21"/>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припинення електропостачання до повного розрахунку з Постачальником;</w:t>
      </w:r>
    </w:p>
    <w:p w:rsidR="002D2426" w:rsidRPr="00B60BD0" w:rsidRDefault="00B60BD0" w:rsidP="00B60BD0">
      <w:pPr>
        <w:pStyle w:val="a6"/>
        <w:numPr>
          <w:ilvl w:val="0"/>
          <w:numId w:val="9"/>
        </w:numPr>
        <w:spacing w:line="297" w:lineRule="auto"/>
        <w:jc w:val="both"/>
        <w:rPr>
          <w:sz w:val="21"/>
          <w:szCs w:val="21"/>
        </w:rPr>
      </w:pPr>
      <w:r w:rsidRPr="00B60BD0">
        <w:rPr>
          <w:sz w:val="21"/>
          <w:szCs w:val="21"/>
        </w:rPr>
        <w:t>споживач іншим чином суттєво порушив умови цього Договору, і не вжив</w:t>
      </w:r>
      <w:r w:rsidRPr="00B60BD0">
        <w:rPr>
          <w:sz w:val="21"/>
          <w:szCs w:val="21"/>
          <w:lang w:val="ru-RU"/>
        </w:rPr>
        <w:t xml:space="preserve"> </w:t>
      </w:r>
      <w:r w:rsidRPr="00B60BD0">
        <w:rPr>
          <w:sz w:val="21"/>
          <w:szCs w:val="21"/>
        </w:rPr>
        <w:t>заходів щодо усунення такого порушення в строк, що становить 5 робочих днів.</w:t>
      </w:r>
    </w:p>
    <w:p w:rsidR="00396F8B" w:rsidRDefault="00B60BD0" w:rsidP="00B60BD0">
      <w:pPr>
        <w:spacing w:line="297" w:lineRule="auto"/>
        <w:ind w:left="20" w:firstLine="680"/>
        <w:jc w:val="both"/>
        <w:rPr>
          <w:sz w:val="21"/>
          <w:szCs w:val="21"/>
        </w:rPr>
      </w:pPr>
      <w:r w:rsidRPr="00B60BD0">
        <w:rPr>
          <w:sz w:val="21"/>
          <w:szCs w:val="21"/>
        </w:rPr>
        <w:t xml:space="preserve">13.10. Дія цього Договору також припиняється у наступних випадках: </w:t>
      </w:r>
    </w:p>
    <w:p w:rsidR="002D2426" w:rsidRPr="00396F8B" w:rsidRDefault="00B60BD0" w:rsidP="00396F8B">
      <w:pPr>
        <w:pStyle w:val="a6"/>
        <w:numPr>
          <w:ilvl w:val="0"/>
          <w:numId w:val="11"/>
        </w:numPr>
        <w:spacing w:line="297" w:lineRule="auto"/>
        <w:jc w:val="both"/>
        <w:rPr>
          <w:sz w:val="21"/>
          <w:szCs w:val="21"/>
        </w:rPr>
      </w:pPr>
      <w:r w:rsidRPr="00396F8B">
        <w:rPr>
          <w:sz w:val="21"/>
          <w:szCs w:val="21"/>
        </w:rPr>
        <w:t>закінченням строку дії;</w:t>
      </w:r>
    </w:p>
    <w:p w:rsidR="002D2426" w:rsidRPr="00396F8B" w:rsidRDefault="00B60BD0" w:rsidP="00396F8B">
      <w:pPr>
        <w:pStyle w:val="a6"/>
        <w:numPr>
          <w:ilvl w:val="0"/>
          <w:numId w:val="11"/>
        </w:numPr>
        <w:spacing w:line="297" w:lineRule="auto"/>
        <w:jc w:val="both"/>
        <w:rPr>
          <w:sz w:val="21"/>
          <w:szCs w:val="21"/>
        </w:rPr>
      </w:pPr>
      <w:r w:rsidRPr="00396F8B">
        <w:rPr>
          <w:sz w:val="21"/>
          <w:szCs w:val="21"/>
        </w:rPr>
        <w:t>анулювання Постачальнику ліцензії на постачання;</w:t>
      </w:r>
    </w:p>
    <w:p w:rsidR="002D2426" w:rsidRPr="00396F8B" w:rsidRDefault="00B60BD0" w:rsidP="00396F8B">
      <w:pPr>
        <w:pStyle w:val="a6"/>
        <w:numPr>
          <w:ilvl w:val="0"/>
          <w:numId w:val="11"/>
        </w:numPr>
        <w:spacing w:line="297" w:lineRule="auto"/>
        <w:jc w:val="both"/>
        <w:rPr>
          <w:sz w:val="21"/>
          <w:szCs w:val="21"/>
        </w:rPr>
      </w:pPr>
      <w:r w:rsidRPr="00396F8B">
        <w:rPr>
          <w:sz w:val="21"/>
          <w:szCs w:val="21"/>
        </w:rPr>
        <w:t>банкрутства або припинення господарської діяльності Постачальником; у разі зміни власника об'єкта Споживача;</w:t>
      </w:r>
    </w:p>
    <w:p w:rsidR="002D2426" w:rsidRPr="00396F8B" w:rsidRDefault="00B60BD0" w:rsidP="00396F8B">
      <w:pPr>
        <w:pStyle w:val="a6"/>
        <w:numPr>
          <w:ilvl w:val="0"/>
          <w:numId w:val="11"/>
        </w:numPr>
        <w:spacing w:line="297" w:lineRule="auto"/>
        <w:jc w:val="both"/>
        <w:rPr>
          <w:sz w:val="21"/>
          <w:szCs w:val="21"/>
        </w:rPr>
      </w:pPr>
      <w:r w:rsidRPr="00396F8B">
        <w:rPr>
          <w:sz w:val="21"/>
          <w:szCs w:val="21"/>
        </w:rPr>
        <w:t>у разі зміни Постачальника;</w:t>
      </w:r>
    </w:p>
    <w:p w:rsidR="002D2426" w:rsidRPr="00396F8B" w:rsidRDefault="00B60BD0" w:rsidP="00396F8B">
      <w:pPr>
        <w:pStyle w:val="a6"/>
        <w:numPr>
          <w:ilvl w:val="0"/>
          <w:numId w:val="11"/>
        </w:numPr>
        <w:spacing w:line="297" w:lineRule="auto"/>
        <w:jc w:val="both"/>
        <w:rPr>
          <w:sz w:val="21"/>
          <w:szCs w:val="21"/>
        </w:rPr>
      </w:pPr>
      <w:r w:rsidRPr="00396F8B">
        <w:rPr>
          <w:sz w:val="21"/>
          <w:szCs w:val="21"/>
        </w:rPr>
        <w:t>в інших випадках, передбачених діючим законодавством України.</w:t>
      </w:r>
    </w:p>
    <w:p w:rsidR="002D2426" w:rsidRPr="00B60BD0" w:rsidRDefault="00B60BD0" w:rsidP="00B60BD0">
      <w:pPr>
        <w:spacing w:line="297" w:lineRule="auto"/>
        <w:ind w:left="20" w:firstLine="680"/>
        <w:jc w:val="both"/>
        <w:rPr>
          <w:sz w:val="21"/>
          <w:szCs w:val="21"/>
        </w:rPr>
      </w:pPr>
      <w:r w:rsidRPr="00B60BD0">
        <w:rPr>
          <w:sz w:val="21"/>
          <w:szCs w:val="21"/>
        </w:rPr>
        <w:t>13.11.  Сторони підтверджують, що цей договір містить усі істотні умови, передбачені для договорів даного виду, і жодна із сторін не посилатиметься в майбутньому на недосягнення згоди за істотними умовами договору як на підставу вважати його неукладеним або недійсним.</w:t>
      </w:r>
    </w:p>
    <w:p w:rsidR="002D2426" w:rsidRPr="00B60BD0" w:rsidRDefault="00B60BD0" w:rsidP="00B60BD0">
      <w:pPr>
        <w:spacing w:line="297" w:lineRule="auto"/>
        <w:ind w:left="20" w:firstLine="680"/>
        <w:jc w:val="both"/>
        <w:rPr>
          <w:sz w:val="21"/>
          <w:szCs w:val="21"/>
        </w:rPr>
      </w:pPr>
      <w:r w:rsidRPr="00B60BD0">
        <w:rPr>
          <w:sz w:val="21"/>
          <w:szCs w:val="21"/>
        </w:rPr>
        <w:t xml:space="preserve">13.12. У разі якщо об'єкт Споживача перебуває у власності (користуванні) кількох осіб, укладається один Договір з одним із </w:t>
      </w:r>
      <w:proofErr w:type="spellStart"/>
      <w:r w:rsidRPr="00B60BD0">
        <w:rPr>
          <w:sz w:val="21"/>
          <w:szCs w:val="21"/>
        </w:rPr>
        <w:t>субспоживачем</w:t>
      </w:r>
      <w:proofErr w:type="spellEnd"/>
      <w:r w:rsidRPr="00B60BD0">
        <w:rPr>
          <w:sz w:val="21"/>
          <w:szCs w:val="21"/>
        </w:rPr>
        <w:t xml:space="preserve"> (співвласників), про що робиться відмітка в цьому Договорі.</w:t>
      </w:r>
    </w:p>
    <w:p w:rsidR="002D2426" w:rsidRPr="00B60BD0" w:rsidRDefault="00B60BD0" w:rsidP="00B60BD0">
      <w:pPr>
        <w:spacing w:line="297" w:lineRule="auto"/>
        <w:ind w:left="20" w:firstLine="680"/>
        <w:jc w:val="both"/>
        <w:rPr>
          <w:sz w:val="21"/>
          <w:szCs w:val="21"/>
        </w:rPr>
      </w:pPr>
      <w:r w:rsidRPr="00B60BD0">
        <w:rPr>
          <w:sz w:val="21"/>
          <w:szCs w:val="21"/>
        </w:rPr>
        <w:t>13.13. Акцепт, скріплений підписом Споживач, є невід'ємною частиною Договору.</w:t>
      </w:r>
    </w:p>
    <w:p w:rsidR="002D2426" w:rsidRPr="00B60BD0" w:rsidRDefault="00B60BD0" w:rsidP="00B60BD0">
      <w:pPr>
        <w:spacing w:line="297" w:lineRule="auto"/>
        <w:ind w:left="20" w:firstLine="680"/>
        <w:jc w:val="both"/>
        <w:rPr>
          <w:sz w:val="21"/>
          <w:szCs w:val="21"/>
        </w:rPr>
      </w:pPr>
      <w:r w:rsidRPr="00B60BD0">
        <w:rPr>
          <w:sz w:val="21"/>
          <w:szCs w:val="21"/>
        </w:rPr>
        <w:t>13.14. Комерційна пропозиція є невід'ємною частиною Договору.</w:t>
      </w:r>
    </w:p>
    <w:p w:rsidR="002D2426" w:rsidRPr="00B60BD0" w:rsidRDefault="00B60BD0" w:rsidP="00B60BD0">
      <w:pPr>
        <w:spacing w:line="297" w:lineRule="auto"/>
        <w:ind w:left="20" w:firstLine="680"/>
        <w:jc w:val="both"/>
        <w:rPr>
          <w:sz w:val="21"/>
          <w:szCs w:val="21"/>
        </w:rPr>
      </w:pPr>
      <w:r w:rsidRPr="00B60BD0">
        <w:rPr>
          <w:sz w:val="21"/>
          <w:szCs w:val="21"/>
        </w:rPr>
        <w:t>13.15. Умови цього Договору не підлягають розголошенню Споживачем, окрім випадків передбачених законодавством України.</w:t>
      </w:r>
    </w:p>
    <w:p w:rsidR="002D2426" w:rsidRPr="00B60BD0" w:rsidRDefault="00B60BD0" w:rsidP="00B60BD0">
      <w:pPr>
        <w:spacing w:line="297" w:lineRule="auto"/>
        <w:ind w:left="20" w:firstLine="680"/>
        <w:jc w:val="both"/>
        <w:rPr>
          <w:sz w:val="21"/>
          <w:szCs w:val="21"/>
        </w:rPr>
      </w:pPr>
      <w:r w:rsidRPr="00B60BD0">
        <w:rPr>
          <w:sz w:val="21"/>
          <w:szCs w:val="21"/>
        </w:rPr>
        <w:t>13.16. За невиконання або неналежне виконання інших зобов'язань, передбачених Договором. Сторони несуть відповідальність у порядку, передбаченому чинним законодавством України.</w:t>
      </w:r>
    </w:p>
    <w:p w:rsidR="002D2426" w:rsidRPr="00B60BD0" w:rsidRDefault="00B60BD0" w:rsidP="00B60BD0">
      <w:pPr>
        <w:spacing w:line="297" w:lineRule="auto"/>
        <w:ind w:left="20" w:firstLine="680"/>
        <w:jc w:val="both"/>
        <w:rPr>
          <w:sz w:val="21"/>
          <w:szCs w:val="21"/>
        </w:rPr>
      </w:pPr>
      <w:r w:rsidRPr="00B60BD0">
        <w:rPr>
          <w:sz w:val="21"/>
          <w:szCs w:val="21"/>
        </w:rPr>
        <w:lastRenderedPageBreak/>
        <w:t>13.17. Валюта договору є грошова одиниця України (гривня). Усі розрахунки за цим Договором здійснюються у грошовій одиниці України.</w:t>
      </w:r>
    </w:p>
    <w:p w:rsidR="002D2426" w:rsidRPr="00B60BD0" w:rsidRDefault="00B60BD0" w:rsidP="00B60BD0">
      <w:pPr>
        <w:spacing w:line="297" w:lineRule="auto"/>
        <w:ind w:left="20" w:firstLine="680"/>
        <w:jc w:val="both"/>
        <w:rPr>
          <w:sz w:val="21"/>
          <w:szCs w:val="21"/>
        </w:rPr>
      </w:pPr>
      <w:r w:rsidRPr="00B60BD0">
        <w:rPr>
          <w:sz w:val="21"/>
          <w:szCs w:val="21"/>
        </w:rPr>
        <w:t>13.18. Договір (Оферта) складено українською мовою в 1 (одному) оригінальному примірнику, який зберігається у Постачальника.</w:t>
      </w:r>
    </w:p>
    <w:p w:rsidR="002D2426" w:rsidRPr="00B60BD0" w:rsidRDefault="00B60BD0" w:rsidP="00B60BD0">
      <w:pPr>
        <w:spacing w:line="297" w:lineRule="auto"/>
        <w:ind w:left="20" w:firstLine="680"/>
        <w:jc w:val="both"/>
        <w:rPr>
          <w:sz w:val="21"/>
          <w:szCs w:val="21"/>
        </w:rPr>
      </w:pPr>
      <w:r w:rsidRPr="00B60BD0">
        <w:rPr>
          <w:sz w:val="21"/>
          <w:szCs w:val="21"/>
        </w:rPr>
        <w:t>13.19. В інших питання не визначених цим Договором, Сторони керуються Цивільним кодексом України, Господарським кодексом України,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w:t>
      </w:r>
    </w:p>
    <w:p w:rsidR="002D2426" w:rsidRPr="00B60BD0" w:rsidRDefault="00B60BD0" w:rsidP="00B60BD0">
      <w:pPr>
        <w:spacing w:line="297" w:lineRule="auto"/>
        <w:ind w:left="20" w:firstLine="680"/>
        <w:jc w:val="both"/>
        <w:rPr>
          <w:sz w:val="21"/>
          <w:szCs w:val="21"/>
        </w:rPr>
      </w:pPr>
      <w:r w:rsidRPr="00B60BD0">
        <w:rPr>
          <w:sz w:val="21"/>
          <w:szCs w:val="21"/>
        </w:rPr>
        <w:t xml:space="preserve">13.20. Уся кореспонденція, зміни до договору, повідомлення за цим Договором вважаються належним чином направлені, якщо вони здійснені в письмовій формі та надіслані цінним листом, вручені кур'єром, особисто за зазначеними в Акцепті </w:t>
      </w:r>
      <w:proofErr w:type="spellStart"/>
      <w:r w:rsidRPr="00B60BD0">
        <w:rPr>
          <w:sz w:val="21"/>
          <w:szCs w:val="21"/>
        </w:rPr>
        <w:t>адресою</w:t>
      </w:r>
      <w:proofErr w:type="spellEnd"/>
      <w:r w:rsidRPr="00B60BD0">
        <w:rPr>
          <w:sz w:val="21"/>
          <w:szCs w:val="21"/>
        </w:rPr>
        <w:t>, або розміщені на сайті Постачальника www.profhub.com.ua або направлені на електронну скриньку Споживача. Датою отримання таких повідомлень буде вважатися дата їх особистого вручення, як доказ є витяг з сайту УКРПОШТА (http://ukrposhta.ua/vidslidkuvati-forma-poshuku), сайт Постачальника та відправлені листи з електронної скриньки Постачальника.</w:t>
      </w:r>
    </w:p>
    <w:p w:rsidR="002D2426" w:rsidRPr="00B60BD0" w:rsidRDefault="00B60BD0" w:rsidP="00B60BD0">
      <w:pPr>
        <w:spacing w:line="297" w:lineRule="auto"/>
        <w:ind w:left="20" w:firstLine="680"/>
        <w:jc w:val="both"/>
        <w:rPr>
          <w:sz w:val="21"/>
          <w:szCs w:val="21"/>
        </w:rPr>
      </w:pPr>
      <w:r w:rsidRPr="00B60BD0">
        <w:rPr>
          <w:sz w:val="21"/>
          <w:szCs w:val="21"/>
        </w:rPr>
        <w:t>13.21. Споживач прийшли до згоди повідомити один одного у місячний строк про зміну будь-якої інформації та даних, зазначених в заяві-приєднанні, яка є додатком 1 до цього Договору.</w:t>
      </w:r>
    </w:p>
    <w:p w:rsidR="002D2426" w:rsidRPr="00B60BD0" w:rsidRDefault="00B60BD0" w:rsidP="00B60BD0">
      <w:pPr>
        <w:spacing w:line="297" w:lineRule="auto"/>
        <w:ind w:left="20" w:firstLine="680"/>
        <w:jc w:val="both"/>
        <w:rPr>
          <w:sz w:val="21"/>
          <w:szCs w:val="21"/>
        </w:rPr>
      </w:pPr>
      <w:r w:rsidRPr="00B60BD0">
        <w:rPr>
          <w:sz w:val="21"/>
          <w:szCs w:val="21"/>
        </w:rPr>
        <w:t xml:space="preserve"> </w:t>
      </w:r>
    </w:p>
    <w:p w:rsidR="002D2426" w:rsidRPr="00B60BD0" w:rsidRDefault="00B60BD0" w:rsidP="00B60BD0">
      <w:pPr>
        <w:spacing w:line="297" w:lineRule="auto"/>
        <w:ind w:left="20" w:firstLine="680"/>
        <w:jc w:val="both"/>
        <w:rPr>
          <w:sz w:val="21"/>
          <w:szCs w:val="21"/>
        </w:rPr>
      </w:pPr>
      <w:r w:rsidRPr="00B60BD0">
        <w:rPr>
          <w:sz w:val="21"/>
          <w:szCs w:val="21"/>
        </w:rPr>
        <w:t xml:space="preserve">До </w:t>
      </w:r>
      <w:r>
        <w:rPr>
          <w:sz w:val="21"/>
          <w:szCs w:val="21"/>
        </w:rPr>
        <w:t>ц</w:t>
      </w:r>
      <w:r w:rsidRPr="00B60BD0">
        <w:rPr>
          <w:sz w:val="21"/>
          <w:szCs w:val="21"/>
        </w:rPr>
        <w:t>ього договору додаються</w:t>
      </w:r>
    </w:p>
    <w:p w:rsidR="002D2426" w:rsidRPr="00B60BD0" w:rsidRDefault="00B60BD0" w:rsidP="00B60BD0">
      <w:pPr>
        <w:spacing w:line="297" w:lineRule="auto"/>
        <w:ind w:left="20" w:firstLine="680"/>
        <w:jc w:val="both"/>
        <w:rPr>
          <w:sz w:val="21"/>
          <w:szCs w:val="21"/>
        </w:rPr>
      </w:pPr>
      <w:r w:rsidRPr="00B60BD0">
        <w:rPr>
          <w:sz w:val="21"/>
          <w:szCs w:val="21"/>
        </w:rPr>
        <w:t>1. Заява-приєднання (Додаток №1);</w:t>
      </w:r>
    </w:p>
    <w:p w:rsidR="002D2426" w:rsidRPr="00B60BD0" w:rsidRDefault="00B60BD0" w:rsidP="00B60BD0">
      <w:pPr>
        <w:spacing w:line="297" w:lineRule="auto"/>
        <w:ind w:left="20" w:firstLine="680"/>
        <w:jc w:val="both"/>
        <w:rPr>
          <w:sz w:val="21"/>
          <w:szCs w:val="21"/>
        </w:rPr>
      </w:pPr>
      <w:r w:rsidRPr="00B60BD0">
        <w:rPr>
          <w:sz w:val="21"/>
          <w:szCs w:val="21"/>
        </w:rPr>
        <w:t>2. Комерційна пропозиція (Додаток №2).</w:t>
      </w:r>
    </w:p>
    <w:p w:rsidR="002D2426" w:rsidRDefault="00B60BD0">
      <w:pPr>
        <w:spacing w:before="20" w:line="297" w:lineRule="auto"/>
        <w:ind w:left="20" w:firstLine="100"/>
        <w:rPr>
          <w:sz w:val="21"/>
          <w:szCs w:val="21"/>
        </w:rPr>
      </w:pPr>
      <w:r>
        <w:rPr>
          <w:sz w:val="21"/>
          <w:szCs w:val="21"/>
        </w:rPr>
        <w:t xml:space="preserve"> </w:t>
      </w:r>
    </w:p>
    <w:p w:rsidR="002D2426" w:rsidRDefault="00B60BD0">
      <w:pPr>
        <w:spacing w:line="266" w:lineRule="auto"/>
        <w:ind w:firstLine="140"/>
        <w:rPr>
          <w:b/>
          <w:sz w:val="21"/>
          <w:szCs w:val="21"/>
        </w:rPr>
      </w:pPr>
      <w:r>
        <w:rPr>
          <w:b/>
          <w:sz w:val="21"/>
          <w:szCs w:val="21"/>
        </w:rPr>
        <w:t>Постачальник:</w:t>
      </w:r>
    </w:p>
    <w:p w:rsidR="002D2426" w:rsidRDefault="00B60BD0">
      <w:pPr>
        <w:spacing w:line="297" w:lineRule="auto"/>
        <w:ind w:right="180" w:firstLine="160"/>
        <w:rPr>
          <w:b/>
          <w:sz w:val="22"/>
          <w:szCs w:val="22"/>
        </w:rPr>
      </w:pPr>
      <w:r>
        <w:rPr>
          <w:b/>
          <w:sz w:val="22"/>
          <w:szCs w:val="22"/>
        </w:rPr>
        <w:t>ДОЧІРНЄ ПІДПРИЄМСТВО «ПРОФІТ ХАБ»</w:t>
      </w:r>
    </w:p>
    <w:p w:rsidR="002D2426" w:rsidRDefault="00B60BD0">
      <w:pPr>
        <w:spacing w:line="297" w:lineRule="auto"/>
        <w:ind w:right="180" w:firstLine="160"/>
        <w:rPr>
          <w:b/>
          <w:sz w:val="22"/>
          <w:szCs w:val="22"/>
        </w:rPr>
      </w:pPr>
      <w:r>
        <w:rPr>
          <w:b/>
          <w:sz w:val="22"/>
          <w:szCs w:val="22"/>
        </w:rPr>
        <w:t>ЧЕРНІГІВСЬКОЇ РЕГІОНАЛЬНОЇ</w:t>
      </w:r>
    </w:p>
    <w:p w:rsidR="002D2426" w:rsidRDefault="00B60BD0">
      <w:pPr>
        <w:spacing w:line="297" w:lineRule="auto"/>
        <w:ind w:right="180" w:firstLine="160"/>
        <w:rPr>
          <w:b/>
          <w:sz w:val="22"/>
          <w:szCs w:val="22"/>
        </w:rPr>
      </w:pPr>
      <w:r>
        <w:rPr>
          <w:b/>
          <w:sz w:val="22"/>
          <w:szCs w:val="22"/>
        </w:rPr>
        <w:t>ТОРГОВО-ПРОМИСЛОВОЇ ПАЛАТИ»</w:t>
      </w:r>
    </w:p>
    <w:p w:rsidR="002D2426" w:rsidRDefault="00B60BD0">
      <w:pPr>
        <w:spacing w:line="297" w:lineRule="auto"/>
        <w:ind w:firstLine="160"/>
        <w:rPr>
          <w:b/>
          <w:sz w:val="21"/>
          <w:szCs w:val="21"/>
        </w:rPr>
      </w:pPr>
      <w:r>
        <w:rPr>
          <w:b/>
          <w:sz w:val="21"/>
          <w:szCs w:val="21"/>
        </w:rPr>
        <w:t>Код ЄДРПОУ 41697846</w:t>
      </w:r>
    </w:p>
    <w:p w:rsidR="006E511E" w:rsidRDefault="00B60BD0">
      <w:pPr>
        <w:spacing w:line="297" w:lineRule="auto"/>
        <w:ind w:firstLine="160"/>
        <w:rPr>
          <w:b/>
          <w:sz w:val="21"/>
          <w:szCs w:val="21"/>
        </w:rPr>
      </w:pPr>
      <w:r>
        <w:rPr>
          <w:b/>
          <w:sz w:val="21"/>
          <w:szCs w:val="21"/>
        </w:rPr>
        <w:t xml:space="preserve">Юридична Адреса: 14000, Україна, </w:t>
      </w:r>
      <w:proofErr w:type="spellStart"/>
      <w:r>
        <w:rPr>
          <w:b/>
          <w:sz w:val="21"/>
          <w:szCs w:val="21"/>
        </w:rPr>
        <w:t>м.Чернігів</w:t>
      </w:r>
      <w:proofErr w:type="spellEnd"/>
      <w:r>
        <w:rPr>
          <w:b/>
          <w:sz w:val="21"/>
          <w:szCs w:val="21"/>
        </w:rPr>
        <w:t xml:space="preserve">, </w:t>
      </w:r>
      <w:proofErr w:type="spellStart"/>
      <w:r>
        <w:rPr>
          <w:b/>
          <w:sz w:val="21"/>
          <w:szCs w:val="21"/>
        </w:rPr>
        <w:t>вул.Ринкова</w:t>
      </w:r>
      <w:proofErr w:type="spellEnd"/>
      <w:r>
        <w:rPr>
          <w:b/>
          <w:sz w:val="21"/>
          <w:szCs w:val="21"/>
        </w:rPr>
        <w:t xml:space="preserve">, 7, </w:t>
      </w:r>
    </w:p>
    <w:p w:rsidR="002D2426" w:rsidRDefault="00B60BD0">
      <w:pPr>
        <w:spacing w:line="297" w:lineRule="auto"/>
        <w:ind w:firstLine="160"/>
        <w:rPr>
          <w:b/>
          <w:sz w:val="21"/>
          <w:szCs w:val="21"/>
        </w:rPr>
      </w:pPr>
      <w:proofErr w:type="spellStart"/>
      <w:r>
        <w:rPr>
          <w:b/>
          <w:sz w:val="21"/>
          <w:szCs w:val="21"/>
        </w:rPr>
        <w:t>тел</w:t>
      </w:r>
      <w:proofErr w:type="spellEnd"/>
      <w:r>
        <w:rPr>
          <w:b/>
          <w:sz w:val="21"/>
          <w:szCs w:val="21"/>
        </w:rPr>
        <w:t>.: (0462) 65-11-65</w:t>
      </w:r>
    </w:p>
    <w:p w:rsidR="002D2426" w:rsidRDefault="00B60BD0">
      <w:pPr>
        <w:spacing w:line="297" w:lineRule="auto"/>
        <w:ind w:firstLine="160"/>
        <w:rPr>
          <w:b/>
          <w:sz w:val="21"/>
          <w:szCs w:val="21"/>
        </w:rPr>
      </w:pPr>
      <w:r>
        <w:rPr>
          <w:b/>
          <w:sz w:val="21"/>
          <w:szCs w:val="21"/>
        </w:rPr>
        <w:t>e-</w:t>
      </w:r>
      <w:proofErr w:type="spellStart"/>
      <w:r>
        <w:rPr>
          <w:b/>
          <w:sz w:val="21"/>
          <w:szCs w:val="21"/>
        </w:rPr>
        <w:t>mail</w:t>
      </w:r>
      <w:proofErr w:type="spellEnd"/>
      <w:r>
        <w:rPr>
          <w:b/>
          <w:sz w:val="21"/>
          <w:szCs w:val="21"/>
        </w:rPr>
        <w:t>: profithab@gmail.com,</w:t>
      </w:r>
    </w:p>
    <w:p w:rsidR="002D2426" w:rsidRDefault="00B60BD0">
      <w:pPr>
        <w:spacing w:line="297" w:lineRule="auto"/>
        <w:ind w:firstLine="180"/>
        <w:rPr>
          <w:b/>
          <w:sz w:val="21"/>
          <w:szCs w:val="21"/>
          <w:u w:val="single"/>
        </w:rPr>
      </w:pPr>
      <w:r>
        <w:rPr>
          <w:b/>
          <w:sz w:val="21"/>
          <w:szCs w:val="21"/>
        </w:rPr>
        <w:t xml:space="preserve">сайт: </w:t>
      </w:r>
      <w:r>
        <w:rPr>
          <w:b/>
          <w:sz w:val="21"/>
          <w:szCs w:val="21"/>
          <w:u w:val="single"/>
        </w:rPr>
        <w:t>www.profhub.com.ua</w:t>
      </w:r>
    </w:p>
    <w:p w:rsidR="002D2426" w:rsidRDefault="00B60BD0">
      <w:pPr>
        <w:spacing w:before="20" w:line="297" w:lineRule="auto"/>
        <w:ind w:left="20" w:firstLine="100"/>
        <w:rPr>
          <w:b/>
          <w:sz w:val="21"/>
          <w:szCs w:val="21"/>
        </w:rPr>
      </w:pPr>
      <w:r>
        <w:rPr>
          <w:b/>
          <w:sz w:val="21"/>
          <w:szCs w:val="21"/>
        </w:rPr>
        <w:t xml:space="preserve"> </w:t>
      </w:r>
    </w:p>
    <w:p w:rsidR="002D2426" w:rsidRDefault="00B60BD0">
      <w:pPr>
        <w:spacing w:line="266" w:lineRule="auto"/>
        <w:ind w:firstLine="140"/>
        <w:rPr>
          <w:sz w:val="21"/>
          <w:szCs w:val="21"/>
        </w:rPr>
      </w:pPr>
      <w:r>
        <w:rPr>
          <w:b/>
          <w:sz w:val="21"/>
          <w:szCs w:val="21"/>
        </w:rPr>
        <w:t xml:space="preserve"> Директор                                                </w:t>
      </w:r>
      <w:r>
        <w:rPr>
          <w:b/>
          <w:sz w:val="21"/>
          <w:szCs w:val="21"/>
        </w:rPr>
        <w:tab/>
        <w:t xml:space="preserve">К.В. </w:t>
      </w:r>
      <w:r>
        <w:rPr>
          <w:sz w:val="21"/>
          <w:szCs w:val="21"/>
        </w:rPr>
        <w:t>Іванов</w:t>
      </w:r>
    </w:p>
    <w:p w:rsidR="002D2426" w:rsidRDefault="002D2426">
      <w:pPr>
        <w:spacing w:line="244" w:lineRule="auto"/>
        <w:ind w:firstLine="144"/>
        <w:rPr>
          <w:b/>
          <w:sz w:val="23"/>
          <w:szCs w:val="23"/>
        </w:rPr>
      </w:pPr>
    </w:p>
    <w:p w:rsidR="002D2426" w:rsidRDefault="002D2426">
      <w:pPr>
        <w:spacing w:before="14" w:line="273" w:lineRule="auto"/>
        <w:ind w:left="14" w:right="7" w:firstLine="100"/>
        <w:rPr>
          <w:sz w:val="21"/>
          <w:szCs w:val="21"/>
        </w:rPr>
      </w:pPr>
    </w:p>
    <w:sectPr w:rsidR="002D242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3B85"/>
    <w:multiLevelType w:val="hybridMultilevel"/>
    <w:tmpl w:val="8FEE02A0"/>
    <w:lvl w:ilvl="0" w:tplc="79705612">
      <w:start w:val="1"/>
      <w:numFmt w:val="decimal"/>
      <w:lvlText w:val="%1)"/>
      <w:lvlJc w:val="left"/>
      <w:pPr>
        <w:ind w:left="467" w:hanging="360"/>
      </w:pPr>
      <w:rPr>
        <w:rFonts w:hint="default"/>
      </w:rPr>
    </w:lvl>
    <w:lvl w:ilvl="1" w:tplc="04220019" w:tentative="1">
      <w:start w:val="1"/>
      <w:numFmt w:val="lowerLetter"/>
      <w:lvlText w:val="%2."/>
      <w:lvlJc w:val="left"/>
      <w:pPr>
        <w:ind w:left="1187" w:hanging="360"/>
      </w:pPr>
    </w:lvl>
    <w:lvl w:ilvl="2" w:tplc="0422001B" w:tentative="1">
      <w:start w:val="1"/>
      <w:numFmt w:val="lowerRoman"/>
      <w:lvlText w:val="%3."/>
      <w:lvlJc w:val="right"/>
      <w:pPr>
        <w:ind w:left="1907" w:hanging="180"/>
      </w:pPr>
    </w:lvl>
    <w:lvl w:ilvl="3" w:tplc="0422000F" w:tentative="1">
      <w:start w:val="1"/>
      <w:numFmt w:val="decimal"/>
      <w:lvlText w:val="%4."/>
      <w:lvlJc w:val="left"/>
      <w:pPr>
        <w:ind w:left="2627" w:hanging="360"/>
      </w:pPr>
    </w:lvl>
    <w:lvl w:ilvl="4" w:tplc="04220019" w:tentative="1">
      <w:start w:val="1"/>
      <w:numFmt w:val="lowerLetter"/>
      <w:lvlText w:val="%5."/>
      <w:lvlJc w:val="left"/>
      <w:pPr>
        <w:ind w:left="3347" w:hanging="360"/>
      </w:pPr>
    </w:lvl>
    <w:lvl w:ilvl="5" w:tplc="0422001B" w:tentative="1">
      <w:start w:val="1"/>
      <w:numFmt w:val="lowerRoman"/>
      <w:lvlText w:val="%6."/>
      <w:lvlJc w:val="right"/>
      <w:pPr>
        <w:ind w:left="4067" w:hanging="180"/>
      </w:pPr>
    </w:lvl>
    <w:lvl w:ilvl="6" w:tplc="0422000F" w:tentative="1">
      <w:start w:val="1"/>
      <w:numFmt w:val="decimal"/>
      <w:lvlText w:val="%7."/>
      <w:lvlJc w:val="left"/>
      <w:pPr>
        <w:ind w:left="4787" w:hanging="360"/>
      </w:pPr>
    </w:lvl>
    <w:lvl w:ilvl="7" w:tplc="04220019" w:tentative="1">
      <w:start w:val="1"/>
      <w:numFmt w:val="lowerLetter"/>
      <w:lvlText w:val="%8."/>
      <w:lvlJc w:val="left"/>
      <w:pPr>
        <w:ind w:left="5507" w:hanging="360"/>
      </w:pPr>
    </w:lvl>
    <w:lvl w:ilvl="8" w:tplc="0422001B" w:tentative="1">
      <w:start w:val="1"/>
      <w:numFmt w:val="lowerRoman"/>
      <w:lvlText w:val="%9."/>
      <w:lvlJc w:val="right"/>
      <w:pPr>
        <w:ind w:left="6227" w:hanging="180"/>
      </w:pPr>
    </w:lvl>
  </w:abstractNum>
  <w:abstractNum w:abstractNumId="1" w15:restartNumberingAfterBreak="0">
    <w:nsid w:val="21C30077"/>
    <w:multiLevelType w:val="hybridMultilevel"/>
    <w:tmpl w:val="97A88016"/>
    <w:lvl w:ilvl="0" w:tplc="4982923C">
      <w:start w:val="1"/>
      <w:numFmt w:val="decimal"/>
      <w:lvlText w:val="%1)"/>
      <w:lvlJc w:val="left"/>
      <w:pPr>
        <w:ind w:left="491" w:hanging="360"/>
      </w:pPr>
      <w:rPr>
        <w:rFonts w:hint="default"/>
      </w:rPr>
    </w:lvl>
    <w:lvl w:ilvl="1" w:tplc="04220019" w:tentative="1">
      <w:start w:val="1"/>
      <w:numFmt w:val="lowerLetter"/>
      <w:lvlText w:val="%2."/>
      <w:lvlJc w:val="left"/>
      <w:pPr>
        <w:ind w:left="1211" w:hanging="360"/>
      </w:pPr>
    </w:lvl>
    <w:lvl w:ilvl="2" w:tplc="0422001B" w:tentative="1">
      <w:start w:val="1"/>
      <w:numFmt w:val="lowerRoman"/>
      <w:lvlText w:val="%3."/>
      <w:lvlJc w:val="right"/>
      <w:pPr>
        <w:ind w:left="1931" w:hanging="180"/>
      </w:pPr>
    </w:lvl>
    <w:lvl w:ilvl="3" w:tplc="0422000F" w:tentative="1">
      <w:start w:val="1"/>
      <w:numFmt w:val="decimal"/>
      <w:lvlText w:val="%4."/>
      <w:lvlJc w:val="left"/>
      <w:pPr>
        <w:ind w:left="2651" w:hanging="360"/>
      </w:pPr>
    </w:lvl>
    <w:lvl w:ilvl="4" w:tplc="04220019" w:tentative="1">
      <w:start w:val="1"/>
      <w:numFmt w:val="lowerLetter"/>
      <w:lvlText w:val="%5."/>
      <w:lvlJc w:val="left"/>
      <w:pPr>
        <w:ind w:left="3371" w:hanging="360"/>
      </w:pPr>
    </w:lvl>
    <w:lvl w:ilvl="5" w:tplc="0422001B" w:tentative="1">
      <w:start w:val="1"/>
      <w:numFmt w:val="lowerRoman"/>
      <w:lvlText w:val="%6."/>
      <w:lvlJc w:val="right"/>
      <w:pPr>
        <w:ind w:left="4091" w:hanging="180"/>
      </w:pPr>
    </w:lvl>
    <w:lvl w:ilvl="6" w:tplc="0422000F" w:tentative="1">
      <w:start w:val="1"/>
      <w:numFmt w:val="decimal"/>
      <w:lvlText w:val="%7."/>
      <w:lvlJc w:val="left"/>
      <w:pPr>
        <w:ind w:left="4811" w:hanging="360"/>
      </w:pPr>
    </w:lvl>
    <w:lvl w:ilvl="7" w:tplc="04220019" w:tentative="1">
      <w:start w:val="1"/>
      <w:numFmt w:val="lowerLetter"/>
      <w:lvlText w:val="%8."/>
      <w:lvlJc w:val="left"/>
      <w:pPr>
        <w:ind w:left="5531" w:hanging="360"/>
      </w:pPr>
    </w:lvl>
    <w:lvl w:ilvl="8" w:tplc="0422001B" w:tentative="1">
      <w:start w:val="1"/>
      <w:numFmt w:val="lowerRoman"/>
      <w:lvlText w:val="%9."/>
      <w:lvlJc w:val="right"/>
      <w:pPr>
        <w:ind w:left="6251" w:hanging="180"/>
      </w:pPr>
    </w:lvl>
  </w:abstractNum>
  <w:abstractNum w:abstractNumId="2" w15:restartNumberingAfterBreak="0">
    <w:nsid w:val="2A14006D"/>
    <w:multiLevelType w:val="hybridMultilevel"/>
    <w:tmpl w:val="F308FBFC"/>
    <w:lvl w:ilvl="0" w:tplc="77AC748E">
      <w:start w:val="1"/>
      <w:numFmt w:val="decimal"/>
      <w:lvlText w:val="%1)"/>
      <w:lvlJc w:val="left"/>
      <w:pPr>
        <w:ind w:left="380" w:hanging="360"/>
      </w:pPr>
      <w:rPr>
        <w:rFonts w:hint="default"/>
      </w:rPr>
    </w:lvl>
    <w:lvl w:ilvl="1" w:tplc="04220019" w:tentative="1">
      <w:start w:val="1"/>
      <w:numFmt w:val="lowerLetter"/>
      <w:lvlText w:val="%2."/>
      <w:lvlJc w:val="left"/>
      <w:pPr>
        <w:ind w:left="1100" w:hanging="360"/>
      </w:pPr>
    </w:lvl>
    <w:lvl w:ilvl="2" w:tplc="0422001B" w:tentative="1">
      <w:start w:val="1"/>
      <w:numFmt w:val="lowerRoman"/>
      <w:lvlText w:val="%3."/>
      <w:lvlJc w:val="right"/>
      <w:pPr>
        <w:ind w:left="1820" w:hanging="180"/>
      </w:pPr>
    </w:lvl>
    <w:lvl w:ilvl="3" w:tplc="0422000F" w:tentative="1">
      <w:start w:val="1"/>
      <w:numFmt w:val="decimal"/>
      <w:lvlText w:val="%4."/>
      <w:lvlJc w:val="left"/>
      <w:pPr>
        <w:ind w:left="2540" w:hanging="360"/>
      </w:pPr>
    </w:lvl>
    <w:lvl w:ilvl="4" w:tplc="04220019" w:tentative="1">
      <w:start w:val="1"/>
      <w:numFmt w:val="lowerLetter"/>
      <w:lvlText w:val="%5."/>
      <w:lvlJc w:val="left"/>
      <w:pPr>
        <w:ind w:left="3260" w:hanging="360"/>
      </w:pPr>
    </w:lvl>
    <w:lvl w:ilvl="5" w:tplc="0422001B" w:tentative="1">
      <w:start w:val="1"/>
      <w:numFmt w:val="lowerRoman"/>
      <w:lvlText w:val="%6."/>
      <w:lvlJc w:val="right"/>
      <w:pPr>
        <w:ind w:left="3980" w:hanging="180"/>
      </w:pPr>
    </w:lvl>
    <w:lvl w:ilvl="6" w:tplc="0422000F" w:tentative="1">
      <w:start w:val="1"/>
      <w:numFmt w:val="decimal"/>
      <w:lvlText w:val="%7."/>
      <w:lvlJc w:val="left"/>
      <w:pPr>
        <w:ind w:left="4700" w:hanging="360"/>
      </w:pPr>
    </w:lvl>
    <w:lvl w:ilvl="7" w:tplc="04220019" w:tentative="1">
      <w:start w:val="1"/>
      <w:numFmt w:val="lowerLetter"/>
      <w:lvlText w:val="%8."/>
      <w:lvlJc w:val="left"/>
      <w:pPr>
        <w:ind w:left="5420" w:hanging="360"/>
      </w:pPr>
    </w:lvl>
    <w:lvl w:ilvl="8" w:tplc="0422001B" w:tentative="1">
      <w:start w:val="1"/>
      <w:numFmt w:val="lowerRoman"/>
      <w:lvlText w:val="%9."/>
      <w:lvlJc w:val="right"/>
      <w:pPr>
        <w:ind w:left="6140" w:hanging="180"/>
      </w:pPr>
    </w:lvl>
  </w:abstractNum>
  <w:abstractNum w:abstractNumId="3" w15:restartNumberingAfterBreak="0">
    <w:nsid w:val="2CF625CD"/>
    <w:multiLevelType w:val="hybridMultilevel"/>
    <w:tmpl w:val="AA4CDAF4"/>
    <w:lvl w:ilvl="0" w:tplc="BB16ABFE">
      <w:start w:val="1"/>
      <w:numFmt w:val="decimal"/>
      <w:lvlText w:val="%1)"/>
      <w:lvlJc w:val="left"/>
      <w:pPr>
        <w:ind w:left="470" w:hanging="360"/>
      </w:pPr>
      <w:rPr>
        <w:rFonts w:hint="default"/>
      </w:rPr>
    </w:lvl>
    <w:lvl w:ilvl="1" w:tplc="04220019">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4" w15:restartNumberingAfterBreak="0">
    <w:nsid w:val="3571772B"/>
    <w:multiLevelType w:val="hybridMultilevel"/>
    <w:tmpl w:val="1C66B3B6"/>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5" w15:restartNumberingAfterBreak="0">
    <w:nsid w:val="3BD064E6"/>
    <w:multiLevelType w:val="hybridMultilevel"/>
    <w:tmpl w:val="1E223D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A14592"/>
    <w:multiLevelType w:val="hybridMultilevel"/>
    <w:tmpl w:val="89AE8066"/>
    <w:lvl w:ilvl="0" w:tplc="BB16ABFE">
      <w:start w:val="1"/>
      <w:numFmt w:val="decimal"/>
      <w:lvlText w:val="%1)"/>
      <w:lvlJc w:val="left"/>
      <w:pPr>
        <w:ind w:left="47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34F4763"/>
    <w:multiLevelType w:val="hybridMultilevel"/>
    <w:tmpl w:val="CAAA82B2"/>
    <w:lvl w:ilvl="0" w:tplc="BB16ABFE">
      <w:start w:val="1"/>
      <w:numFmt w:val="decimal"/>
      <w:lvlText w:val="%1)"/>
      <w:lvlJc w:val="left"/>
      <w:pPr>
        <w:ind w:left="4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BB83BA6"/>
    <w:multiLevelType w:val="hybridMultilevel"/>
    <w:tmpl w:val="2EDABF58"/>
    <w:lvl w:ilvl="0" w:tplc="BB16ABFE">
      <w:start w:val="1"/>
      <w:numFmt w:val="decimal"/>
      <w:lvlText w:val="%1)"/>
      <w:lvlJc w:val="left"/>
      <w:pPr>
        <w:ind w:left="470" w:hanging="360"/>
      </w:pPr>
      <w:rPr>
        <w:rFonts w:hint="default"/>
      </w:r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FC47F1F"/>
    <w:multiLevelType w:val="hybridMultilevel"/>
    <w:tmpl w:val="2EA83C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47D3EE2"/>
    <w:multiLevelType w:val="hybridMultilevel"/>
    <w:tmpl w:val="2AE625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9"/>
  </w:num>
  <w:num w:numId="6">
    <w:abstractNumId w:val="0"/>
  </w:num>
  <w:num w:numId="7">
    <w:abstractNumId w:val="8"/>
  </w:num>
  <w:num w:numId="8">
    <w:abstractNumId w:val="7"/>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26"/>
    <w:rsid w:val="00060651"/>
    <w:rsid w:val="002D2426"/>
    <w:rsid w:val="00370540"/>
    <w:rsid w:val="00396F8B"/>
    <w:rsid w:val="003E70B0"/>
    <w:rsid w:val="00473528"/>
    <w:rsid w:val="005C157D"/>
    <w:rsid w:val="006E511E"/>
    <w:rsid w:val="00B60BD0"/>
    <w:rsid w:val="00DB4586"/>
    <w:rsid w:val="00FB08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CF26"/>
  <w15:docId w15:val="{B3467C1E-F3C9-462D-8CA2-289FEF2A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uiPriority w:val="34"/>
    <w:qFormat/>
    <w:rsid w:val="0037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14442</Words>
  <Characters>8232</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Sergey Yanchenko</cp:lastModifiedBy>
  <cp:revision>2</cp:revision>
  <dcterms:created xsi:type="dcterms:W3CDTF">2019-08-28T10:53:00Z</dcterms:created>
  <dcterms:modified xsi:type="dcterms:W3CDTF">2019-08-28T10:53:00Z</dcterms:modified>
</cp:coreProperties>
</file>